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8964CD" w:rsidP="00DF7C85" w14:paraId="77C6F760" w14:textId="77777777">
      <w:pPr>
        <w:pStyle w:val="NoSpacing"/>
        <w:spacing w:before="0"/>
        <w:jc w:val="center"/>
      </w:pPr>
    </w:p>
    <w:p w:rsidR="00F2242E" w:rsidP="00DF7C85" w14:paraId="4554CD6F" w14:textId="77777777">
      <w:pPr>
        <w:pStyle w:val="NoSpacing"/>
        <w:jc w:val="center"/>
      </w:pPr>
    </w:p>
    <w:p w:rsidR="00DF7C85" w:rsidRPr="00432CB7" w:rsidP="00DF7C85" w14:paraId="26A7B2F2" w14:textId="77777777">
      <w:pPr>
        <w:pStyle w:val="NoSpacing"/>
        <w:jc w:val="center"/>
        <w:rPr>
          <w:b/>
        </w:rPr>
      </w:pPr>
      <w:r w:rsidRPr="00432CB7">
        <w:rPr>
          <w:b/>
        </w:rPr>
        <w:t>MATEMATİK DERSİ DERS PLANI</w:t>
      </w:r>
    </w:p>
    <w:p w:rsidR="00A84198" w:rsidP="00DF7C85" w14:paraId="39C79DAA" w14:textId="77777777">
      <w:pPr>
        <w:pStyle w:val="NoSpacing"/>
        <w:jc w:val="center"/>
        <w:rPr>
          <w:b/>
        </w:rPr>
      </w:pPr>
      <w:r w:rsidRPr="00A84198">
        <w:rPr>
          <w:b/>
          <w:color w:val="FF0000"/>
        </w:rPr>
        <w:t>34</w:t>
      </w:r>
      <w:r w:rsidRPr="00A84198" w:rsidR="00DF7C85">
        <w:rPr>
          <w:b/>
          <w:color w:val="FF0000"/>
        </w:rPr>
        <w:t>.Hafta</w:t>
      </w:r>
    </w:p>
    <w:p w:rsidR="00432CB7" w:rsidP="00DF7C85" w14:paraId="52B5DB8C" w14:textId="11BF23CF">
      <w:pPr>
        <w:pStyle w:val="NoSpacing"/>
        <w:jc w:val="center"/>
        <w:rPr>
          <w:b/>
        </w:rPr>
      </w:pPr>
      <w:r w:rsidRPr="00432CB7">
        <w:rPr>
          <w:b/>
        </w:rPr>
        <w:t xml:space="preserve"> (</w:t>
      </w:r>
      <w:r w:rsidR="001A6F99">
        <w:rPr>
          <w:b/>
        </w:rPr>
        <w:t>31</w:t>
      </w:r>
      <w:r>
        <w:rPr>
          <w:b/>
        </w:rPr>
        <w:t xml:space="preserve"> Mayıs </w:t>
      </w:r>
      <w:r w:rsidR="001A6F99">
        <w:rPr>
          <w:b/>
        </w:rPr>
        <w:t xml:space="preserve">- 04 Haziran </w:t>
      </w:r>
      <w:r w:rsidR="00833131">
        <w:rPr>
          <w:b/>
        </w:rPr>
        <w:t>2027</w:t>
      </w:r>
      <w:r>
        <w:rPr>
          <w:b/>
        </w:rPr>
        <w:t>)</w:t>
      </w:r>
    </w:p>
    <w:p w:rsidR="00AE6FCF" w:rsidP="00DF7C85" w14:paraId="7E00518E" w14:textId="77777777">
      <w:pPr>
        <w:pStyle w:val="NoSpacing"/>
        <w:jc w:val="center"/>
        <w:rPr>
          <w:b/>
        </w:rPr>
      </w:pPr>
    </w:p>
    <w:tbl>
      <w:tblPr>
        <w:tblpPr w:leftFromText="141" w:rightFromText="141" w:vertAnchor="text" w:tblpX="406" w:tblpY="1"/>
        <w:tblOverlap w:val="never"/>
        <w:tblW w:w="469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2101"/>
        <w:gridCol w:w="2934"/>
        <w:gridCol w:w="904"/>
        <w:gridCol w:w="4684"/>
      </w:tblGrid>
      <w:tr w14:paraId="117D80A7" w14:textId="77777777" w:rsidTr="002753CF">
        <w:tblPrEx>
          <w:tblW w:w="4693" w:type="pct"/>
          <w:tblLayout w:type="fixed"/>
          <w:tblLook w:val="04A0"/>
        </w:tblPrEx>
        <w:trPr>
          <w:trHeight w:val="155"/>
        </w:trPr>
        <w:tc>
          <w:tcPr>
            <w:tcW w:w="4974" w:type="pct"/>
            <w:gridSpan w:val="4"/>
            <w:shd w:val="clear" w:color="auto" w:fill="FEF2CC" w:themeFill="accent4" w:themeFillTint="33"/>
          </w:tcPr>
          <w:p w:rsidR="001A6F99" w:rsidRPr="009C7058" w:rsidP="002753CF" w14:paraId="255D9082" w14:textId="77777777">
            <w:pPr>
              <w:pStyle w:val="NoSpacing"/>
              <w:rPr>
                <w:rFonts w:ascii="Arial Narrow" w:hAnsi="Arial Narrow"/>
                <w:b/>
                <w:sz w:val="18"/>
                <w:szCs w:val="18"/>
              </w:rPr>
            </w:pPr>
            <w:r w:rsidRPr="009C7058">
              <w:rPr>
                <w:rFonts w:ascii="Arial Narrow" w:hAnsi="Arial Narrow"/>
                <w:b/>
                <w:sz w:val="18"/>
                <w:szCs w:val="18"/>
              </w:rPr>
              <w:t xml:space="preserve">DERS BİLGİSİ </w:t>
            </w:r>
          </w:p>
        </w:tc>
      </w:tr>
      <w:tr w14:paraId="6456FD07" w14:textId="77777777" w:rsidTr="002753CF">
        <w:tblPrEx>
          <w:tblW w:w="4693" w:type="pct"/>
          <w:tblLayout w:type="fixed"/>
          <w:tblLook w:val="04A0"/>
        </w:tblPrEx>
        <w:trPr>
          <w:trHeight w:val="99"/>
        </w:trPr>
        <w:tc>
          <w:tcPr>
            <w:tcW w:w="977" w:type="pct"/>
            <w:tcMar>
              <w:top w:w="28" w:type="dxa"/>
              <w:bottom w:w="28" w:type="dxa"/>
            </w:tcMar>
            <w:vAlign w:val="center"/>
          </w:tcPr>
          <w:p w:rsidR="001A6F99" w:rsidRPr="009C7058" w:rsidP="002753CF" w14:paraId="16BD4DB4" w14:textId="77777777">
            <w:pPr>
              <w:pStyle w:val="NoSpacing"/>
              <w:rPr>
                <w:rFonts w:ascii="Arial Narrow" w:hAnsi="Arial Narrow"/>
                <w:sz w:val="18"/>
                <w:szCs w:val="18"/>
              </w:rPr>
            </w:pPr>
            <w:r w:rsidRPr="009C7058">
              <w:rPr>
                <w:rFonts w:ascii="Arial Narrow" w:hAnsi="Arial Narrow"/>
                <w:b/>
                <w:sz w:val="18"/>
                <w:szCs w:val="18"/>
              </w:rPr>
              <w:t>Sınıf</w:t>
            </w:r>
          </w:p>
        </w:tc>
        <w:tc>
          <w:tcPr>
            <w:tcW w:w="1379" w:type="pct"/>
            <w:tcMar>
              <w:top w:w="28" w:type="dxa"/>
              <w:bottom w:w="28" w:type="dxa"/>
            </w:tcMar>
            <w:vAlign w:val="center"/>
          </w:tcPr>
          <w:p w:rsidR="001A6F99" w:rsidRPr="009C7058" w:rsidP="002753CF" w14:paraId="775AAD5B" w14:textId="77777777">
            <w:pPr>
              <w:pStyle w:val="NoSpacing"/>
              <w:rPr>
                <w:rFonts w:ascii="Arial Narrow" w:hAnsi="Arial Narrow"/>
                <w:sz w:val="18"/>
                <w:szCs w:val="18"/>
              </w:rPr>
            </w:pPr>
            <w:r w:rsidRPr="009C7058">
              <w:rPr>
                <w:rFonts w:ascii="Arial Narrow" w:hAnsi="Arial Narrow"/>
                <w:sz w:val="18"/>
                <w:szCs w:val="18"/>
              </w:rPr>
              <w:t>1. SINIF</w:t>
            </w:r>
          </w:p>
        </w:tc>
        <w:tc>
          <w:tcPr>
            <w:tcW w:w="416" w:type="pct"/>
            <w:tcMar>
              <w:top w:w="28" w:type="dxa"/>
              <w:bottom w:w="28" w:type="dxa"/>
            </w:tcMar>
            <w:vAlign w:val="center"/>
          </w:tcPr>
          <w:p w:rsidR="001A6F99" w:rsidRPr="009C7058" w:rsidP="002753CF" w14:paraId="6CB97A63" w14:textId="77777777">
            <w:pPr>
              <w:pStyle w:val="NoSpacing"/>
              <w:rPr>
                <w:rFonts w:ascii="Arial Narrow" w:hAnsi="Arial Narrow"/>
                <w:b/>
                <w:sz w:val="18"/>
                <w:szCs w:val="18"/>
              </w:rPr>
            </w:pPr>
            <w:r w:rsidRPr="009C7058">
              <w:rPr>
                <w:rFonts w:ascii="Arial Narrow" w:hAnsi="Arial Narrow"/>
                <w:b/>
                <w:sz w:val="18"/>
                <w:szCs w:val="18"/>
              </w:rPr>
              <w:t>Ders</w:t>
            </w:r>
          </w:p>
        </w:tc>
        <w:tc>
          <w:tcPr>
            <w:tcW w:w="2163" w:type="pct"/>
            <w:tcMar>
              <w:top w:w="28" w:type="dxa"/>
              <w:bottom w:w="28" w:type="dxa"/>
            </w:tcMar>
            <w:vAlign w:val="center"/>
          </w:tcPr>
          <w:p w:rsidR="001A6F99" w:rsidRPr="009C7058" w:rsidP="002753CF" w14:paraId="22990B66" w14:textId="77777777">
            <w:pPr>
              <w:pStyle w:val="NoSpacing"/>
              <w:rPr>
                <w:rFonts w:ascii="Arial Narrow" w:hAnsi="Arial Narrow"/>
                <w:sz w:val="18"/>
                <w:szCs w:val="18"/>
              </w:rPr>
            </w:pPr>
            <w:r w:rsidRPr="009C7058">
              <w:rPr>
                <w:rFonts w:ascii="Arial Narrow" w:hAnsi="Arial Narrow"/>
                <w:sz w:val="18"/>
                <w:szCs w:val="18"/>
              </w:rPr>
              <w:t>Matematik</w:t>
            </w:r>
          </w:p>
        </w:tc>
      </w:tr>
      <w:tr w14:paraId="374E55EE" w14:textId="77777777" w:rsidTr="002753CF">
        <w:tblPrEx>
          <w:tblW w:w="4693" w:type="pct"/>
          <w:tblLayout w:type="fixed"/>
          <w:tblLook w:val="04A0"/>
        </w:tblPrEx>
        <w:trPr>
          <w:trHeight w:val="155"/>
        </w:trPr>
        <w:tc>
          <w:tcPr>
            <w:tcW w:w="977" w:type="pct"/>
            <w:tcMar>
              <w:top w:w="28" w:type="dxa"/>
              <w:bottom w:w="28" w:type="dxa"/>
            </w:tcMar>
            <w:vAlign w:val="center"/>
          </w:tcPr>
          <w:p w:rsidR="001A6F99" w:rsidRPr="009C7058" w:rsidP="002753CF" w14:paraId="7835DF7D" w14:textId="77777777">
            <w:pPr>
              <w:pStyle w:val="NoSpacing"/>
              <w:rPr>
                <w:rFonts w:ascii="Arial Narrow" w:hAnsi="Arial Narrow"/>
                <w:sz w:val="18"/>
                <w:szCs w:val="18"/>
              </w:rPr>
            </w:pPr>
            <w:r w:rsidRPr="009C7058">
              <w:rPr>
                <w:rFonts w:ascii="Arial Narrow" w:hAnsi="Arial Narrow"/>
                <w:b/>
                <w:sz w:val="18"/>
                <w:szCs w:val="18"/>
              </w:rPr>
              <w:t>Tema</w:t>
            </w:r>
          </w:p>
        </w:tc>
        <w:tc>
          <w:tcPr>
            <w:tcW w:w="1379" w:type="pct"/>
            <w:tcMar>
              <w:top w:w="28" w:type="dxa"/>
              <w:bottom w:w="28" w:type="dxa"/>
            </w:tcMar>
            <w:vAlign w:val="center"/>
          </w:tcPr>
          <w:p w:rsidR="001A6F99" w:rsidRPr="009C7058" w:rsidP="002753CF" w14:paraId="45CBB878" w14:textId="7143203F">
            <w:pPr>
              <w:pStyle w:val="NoSpacing"/>
              <w:rPr>
                <w:rFonts w:ascii="Arial Narrow" w:hAnsi="Arial Narrow"/>
                <w:sz w:val="18"/>
                <w:szCs w:val="18"/>
              </w:rPr>
            </w:pPr>
            <w:r>
              <w:rPr>
                <w:rFonts w:ascii="Arial Narrow" w:hAnsi="Arial Narrow" w:cs="Barlow-Light"/>
                <w:b/>
                <w:sz w:val="18"/>
                <w:szCs w:val="18"/>
                <w14:ligatures w14:val="standardContextual"/>
              </w:rPr>
              <w:t>VERİYE DAYALI ARAŞTIRMA</w:t>
            </w:r>
          </w:p>
        </w:tc>
        <w:tc>
          <w:tcPr>
            <w:tcW w:w="416" w:type="pct"/>
            <w:tcMar>
              <w:top w:w="28" w:type="dxa"/>
              <w:bottom w:w="28" w:type="dxa"/>
            </w:tcMar>
            <w:vAlign w:val="center"/>
          </w:tcPr>
          <w:p w:rsidR="001A6F99" w:rsidRPr="009C7058" w:rsidP="002753CF" w14:paraId="3370A963" w14:textId="77777777">
            <w:pPr>
              <w:pStyle w:val="NoSpacing"/>
              <w:rPr>
                <w:rFonts w:ascii="Arial Narrow" w:hAnsi="Arial Narrow"/>
                <w:b/>
                <w:sz w:val="18"/>
                <w:szCs w:val="18"/>
              </w:rPr>
            </w:pPr>
            <w:r w:rsidRPr="009C7058">
              <w:rPr>
                <w:rFonts w:ascii="Arial Narrow" w:hAnsi="Arial Narrow"/>
                <w:b/>
                <w:sz w:val="18"/>
                <w:szCs w:val="18"/>
              </w:rPr>
              <w:t>Süre</w:t>
            </w:r>
          </w:p>
        </w:tc>
        <w:tc>
          <w:tcPr>
            <w:tcW w:w="2163" w:type="pct"/>
            <w:tcMar>
              <w:top w:w="28" w:type="dxa"/>
              <w:bottom w:w="28" w:type="dxa"/>
            </w:tcMar>
            <w:vAlign w:val="center"/>
          </w:tcPr>
          <w:p w:rsidR="001A6F99" w:rsidRPr="009C7058" w:rsidP="002753CF" w14:paraId="041F13FC" w14:textId="77777777">
            <w:pPr>
              <w:pStyle w:val="NoSpacing"/>
              <w:rPr>
                <w:rFonts w:ascii="Arial Narrow" w:hAnsi="Arial Narrow"/>
                <w:sz w:val="18"/>
                <w:szCs w:val="18"/>
              </w:rPr>
            </w:pPr>
            <w:r>
              <w:rPr>
                <w:rFonts w:ascii="Arial Narrow" w:hAnsi="Arial Narrow"/>
                <w:sz w:val="18"/>
                <w:szCs w:val="18"/>
              </w:rPr>
              <w:t>5 ders saati</w:t>
            </w:r>
          </w:p>
        </w:tc>
      </w:tr>
      <w:tr w14:paraId="06E9EBD3" w14:textId="77777777" w:rsidTr="002753CF">
        <w:tblPrEx>
          <w:tblW w:w="4693" w:type="pct"/>
          <w:tblLayout w:type="fixed"/>
          <w:tblLook w:val="04A0"/>
        </w:tblPrEx>
        <w:trPr>
          <w:trHeight w:val="155"/>
        </w:trPr>
        <w:tc>
          <w:tcPr>
            <w:tcW w:w="977" w:type="pct"/>
            <w:tcMar>
              <w:top w:w="28" w:type="dxa"/>
              <w:bottom w:w="28" w:type="dxa"/>
            </w:tcMar>
            <w:vAlign w:val="center"/>
          </w:tcPr>
          <w:p w:rsidR="001A6F99" w:rsidRPr="009C7058" w:rsidP="002753CF" w14:paraId="53436BD1" w14:textId="77777777">
            <w:pPr>
              <w:pStyle w:val="NoSpacing"/>
              <w:rPr>
                <w:rFonts w:ascii="Arial Narrow" w:hAnsi="Arial Narrow"/>
                <w:sz w:val="18"/>
                <w:szCs w:val="18"/>
              </w:rPr>
            </w:pPr>
            <w:r w:rsidRPr="009C7058">
              <w:rPr>
                <w:rFonts w:ascii="Arial Narrow" w:hAnsi="Arial Narrow"/>
                <w:b/>
                <w:sz w:val="18"/>
                <w:szCs w:val="18"/>
              </w:rPr>
              <w:t>Alan Becerileri</w:t>
            </w:r>
          </w:p>
        </w:tc>
        <w:tc>
          <w:tcPr>
            <w:tcW w:w="3984" w:type="pct"/>
            <w:gridSpan w:val="3"/>
            <w:tcMar>
              <w:top w:w="28" w:type="dxa"/>
              <w:bottom w:w="28" w:type="dxa"/>
            </w:tcMar>
            <w:vAlign w:val="center"/>
          </w:tcPr>
          <w:p w:rsidR="001A6F99" w:rsidRPr="009C7058" w:rsidP="002753CF" w14:paraId="5C8C2164" w14:textId="3CEE5087">
            <w:pPr>
              <w:pStyle w:val="NoSpacing"/>
              <w:rPr>
                <w:rFonts w:ascii="Arial Narrow" w:hAnsi="Arial Narrow"/>
                <w:sz w:val="18"/>
                <w:szCs w:val="18"/>
              </w:rPr>
            </w:pPr>
            <w:r w:rsidRPr="001A6F99">
              <w:rPr>
                <w:rFonts w:ascii="Arial Narrow" w:hAnsi="Arial Narrow"/>
                <w:sz w:val="18"/>
                <w:szCs w:val="18"/>
              </w:rPr>
              <w:t>MAB4. Veri ile Çalışma ve Veriye Dayalı Karar Verme</w:t>
            </w:r>
          </w:p>
        </w:tc>
      </w:tr>
      <w:tr w14:paraId="733C0626" w14:textId="77777777" w:rsidTr="002753CF">
        <w:tblPrEx>
          <w:tblW w:w="4693" w:type="pct"/>
          <w:tblLayout w:type="fixed"/>
          <w:tblLook w:val="04A0"/>
        </w:tblPrEx>
        <w:trPr>
          <w:trHeight w:val="198"/>
        </w:trPr>
        <w:tc>
          <w:tcPr>
            <w:tcW w:w="977" w:type="pct"/>
            <w:tcMar>
              <w:top w:w="28" w:type="dxa"/>
              <w:bottom w:w="28" w:type="dxa"/>
            </w:tcMar>
            <w:vAlign w:val="center"/>
          </w:tcPr>
          <w:p w:rsidR="001A6F99" w:rsidRPr="009C7058" w:rsidP="002753CF" w14:paraId="57089FBE" w14:textId="77777777">
            <w:pPr>
              <w:pStyle w:val="NoSpacing"/>
              <w:rPr>
                <w:rFonts w:ascii="Arial Narrow" w:hAnsi="Arial Narrow"/>
                <w:sz w:val="18"/>
                <w:szCs w:val="18"/>
              </w:rPr>
            </w:pPr>
            <w:r w:rsidRPr="009C7058">
              <w:rPr>
                <w:rFonts w:ascii="Arial Narrow" w:hAnsi="Arial Narrow"/>
                <w:b/>
                <w:sz w:val="18"/>
                <w:szCs w:val="18"/>
              </w:rPr>
              <w:t>Kavramsal Beceriler</w:t>
            </w:r>
          </w:p>
        </w:tc>
        <w:tc>
          <w:tcPr>
            <w:tcW w:w="3984" w:type="pct"/>
            <w:gridSpan w:val="3"/>
            <w:tcMar>
              <w:top w:w="28" w:type="dxa"/>
              <w:bottom w:w="28" w:type="dxa"/>
            </w:tcMar>
            <w:vAlign w:val="center"/>
          </w:tcPr>
          <w:p w:rsidR="001A6F99" w:rsidRPr="009C7058" w:rsidP="002753CF" w14:paraId="00E52EAB" w14:textId="568BACF4">
            <w:pPr>
              <w:pStyle w:val="NoSpacing"/>
              <w:rPr>
                <w:rFonts w:ascii="Arial Narrow" w:hAnsi="Arial Narrow"/>
                <w:sz w:val="18"/>
                <w:szCs w:val="18"/>
              </w:rPr>
            </w:pPr>
          </w:p>
        </w:tc>
      </w:tr>
      <w:tr w14:paraId="7CF83657" w14:textId="77777777" w:rsidTr="002753CF">
        <w:tblPrEx>
          <w:tblW w:w="4693" w:type="pct"/>
          <w:tblLayout w:type="fixed"/>
          <w:tblLook w:val="04A0"/>
        </w:tblPrEx>
        <w:trPr>
          <w:trHeight w:val="163"/>
        </w:trPr>
        <w:tc>
          <w:tcPr>
            <w:tcW w:w="977" w:type="pct"/>
            <w:tcMar>
              <w:top w:w="28" w:type="dxa"/>
              <w:bottom w:w="28" w:type="dxa"/>
            </w:tcMar>
            <w:vAlign w:val="center"/>
          </w:tcPr>
          <w:p w:rsidR="001A6F99" w:rsidRPr="009C7058" w:rsidP="002753CF" w14:paraId="60C4CA34" w14:textId="77777777">
            <w:pPr>
              <w:pStyle w:val="NoSpacing"/>
              <w:rPr>
                <w:rFonts w:ascii="Arial Narrow" w:hAnsi="Arial Narrow"/>
                <w:sz w:val="18"/>
                <w:szCs w:val="18"/>
              </w:rPr>
            </w:pPr>
            <w:r w:rsidRPr="009C7058">
              <w:rPr>
                <w:rFonts w:ascii="Arial Narrow" w:hAnsi="Arial Narrow"/>
                <w:b/>
                <w:sz w:val="18"/>
                <w:szCs w:val="18"/>
              </w:rPr>
              <w:t>Eğilimler</w:t>
            </w:r>
          </w:p>
        </w:tc>
        <w:tc>
          <w:tcPr>
            <w:tcW w:w="3984" w:type="pct"/>
            <w:gridSpan w:val="3"/>
            <w:tcMar>
              <w:top w:w="28" w:type="dxa"/>
              <w:bottom w:w="28" w:type="dxa"/>
            </w:tcMar>
            <w:vAlign w:val="center"/>
          </w:tcPr>
          <w:p w:rsidR="001A6F99" w:rsidRPr="009C7058" w:rsidP="002753CF" w14:paraId="788E0F91" w14:textId="3AA5B202">
            <w:pPr>
              <w:pStyle w:val="NoSpacing"/>
              <w:rPr>
                <w:rFonts w:ascii="Arial Narrow" w:hAnsi="Arial Narrow"/>
                <w:sz w:val="18"/>
                <w:szCs w:val="18"/>
              </w:rPr>
            </w:pPr>
            <w:r w:rsidRPr="001A6F99">
              <w:rPr>
                <w:rFonts w:ascii="Arial Narrow" w:hAnsi="Arial Narrow"/>
                <w:sz w:val="18"/>
                <w:szCs w:val="18"/>
              </w:rPr>
              <w:t>E2.5. Oyunseverlik, E3.2. Odaklanma, E3.7. Sistematik Olma</w:t>
            </w:r>
          </w:p>
        </w:tc>
      </w:tr>
      <w:tr w14:paraId="7B836D40" w14:textId="77777777" w:rsidTr="002753CF">
        <w:tblPrEx>
          <w:tblW w:w="4693" w:type="pct"/>
          <w:tblLayout w:type="fixed"/>
          <w:tblLook w:val="04A0"/>
        </w:tblPrEx>
        <w:trPr>
          <w:trHeight w:val="155"/>
        </w:trPr>
        <w:tc>
          <w:tcPr>
            <w:tcW w:w="4974" w:type="pct"/>
            <w:gridSpan w:val="4"/>
            <w:shd w:val="clear" w:color="auto" w:fill="FEF2CC" w:themeFill="accent4" w:themeFillTint="33"/>
          </w:tcPr>
          <w:p w:rsidR="001A6F99" w:rsidRPr="009C7058" w:rsidP="002753CF" w14:paraId="5949B3CC" w14:textId="77777777">
            <w:pPr>
              <w:pStyle w:val="NoSpacing"/>
              <w:rPr>
                <w:rFonts w:ascii="Arial Narrow" w:hAnsi="Arial Narrow"/>
                <w:b/>
                <w:color w:val="000000" w:themeColor="text1"/>
                <w:sz w:val="18"/>
                <w:szCs w:val="18"/>
              </w:rPr>
            </w:pPr>
            <w:r w:rsidRPr="009C7058">
              <w:rPr>
                <w:rFonts w:ascii="Arial Narrow" w:hAnsi="Arial Narrow"/>
                <w:b/>
                <w:color w:val="000000" w:themeColor="text1"/>
                <w:sz w:val="18"/>
                <w:szCs w:val="18"/>
              </w:rPr>
              <w:t xml:space="preserve">PROGRAMLAR ARASI BİLEŞENLER </w:t>
            </w:r>
          </w:p>
        </w:tc>
      </w:tr>
      <w:tr w14:paraId="193342C1" w14:textId="77777777" w:rsidTr="002753CF">
        <w:tblPrEx>
          <w:tblW w:w="4693" w:type="pct"/>
          <w:tblLayout w:type="fixed"/>
          <w:tblLook w:val="04A0"/>
        </w:tblPrEx>
        <w:trPr>
          <w:trHeight w:val="155"/>
        </w:trPr>
        <w:tc>
          <w:tcPr>
            <w:tcW w:w="977" w:type="pct"/>
            <w:tcMar>
              <w:top w:w="28" w:type="dxa"/>
              <w:bottom w:w="28" w:type="dxa"/>
            </w:tcMar>
            <w:vAlign w:val="center"/>
          </w:tcPr>
          <w:p w:rsidR="001A6F99" w:rsidRPr="009C7058" w:rsidP="002753CF" w14:paraId="7C032FC6" w14:textId="77777777">
            <w:pPr>
              <w:pStyle w:val="NoSpacing"/>
              <w:rPr>
                <w:rFonts w:ascii="Arial Narrow" w:hAnsi="Arial Narrow"/>
                <w:sz w:val="18"/>
                <w:szCs w:val="18"/>
              </w:rPr>
            </w:pPr>
            <w:r w:rsidRPr="009C7058">
              <w:rPr>
                <w:rFonts w:ascii="Arial Narrow" w:hAnsi="Arial Narrow"/>
                <w:b/>
                <w:sz w:val="18"/>
                <w:szCs w:val="18"/>
              </w:rPr>
              <w:t>Sosyal-Duy. Öğr. Bec.</w:t>
            </w:r>
          </w:p>
        </w:tc>
        <w:tc>
          <w:tcPr>
            <w:tcW w:w="3984" w:type="pct"/>
            <w:gridSpan w:val="3"/>
            <w:tcMar>
              <w:top w:w="28" w:type="dxa"/>
              <w:bottom w:w="28" w:type="dxa"/>
            </w:tcMar>
            <w:vAlign w:val="center"/>
          </w:tcPr>
          <w:p w:rsidR="001A6F99" w:rsidRPr="009C7058" w:rsidP="002753CF" w14:paraId="214CC521" w14:textId="7FECFC5F">
            <w:pPr>
              <w:pStyle w:val="NoSpacing"/>
              <w:rPr>
                <w:rFonts w:ascii="Arial Narrow" w:hAnsi="Arial Narrow"/>
                <w:sz w:val="18"/>
                <w:szCs w:val="18"/>
              </w:rPr>
            </w:pPr>
            <w:r w:rsidRPr="001A6F99">
              <w:rPr>
                <w:rFonts w:ascii="Arial Narrow" w:hAnsi="Arial Narrow"/>
                <w:sz w:val="18"/>
                <w:szCs w:val="18"/>
              </w:rPr>
              <w:t>SDB2.1. İletişim, SDB2.2. İş Birliği, SDB3.3. Sorumlu Karar Verme</w:t>
            </w:r>
          </w:p>
        </w:tc>
      </w:tr>
      <w:tr w14:paraId="6BB2A52D" w14:textId="77777777" w:rsidTr="002753CF">
        <w:tblPrEx>
          <w:tblW w:w="4693" w:type="pct"/>
          <w:tblLayout w:type="fixed"/>
          <w:tblLook w:val="04A0"/>
        </w:tblPrEx>
        <w:trPr>
          <w:trHeight w:val="163"/>
        </w:trPr>
        <w:tc>
          <w:tcPr>
            <w:tcW w:w="977" w:type="pct"/>
            <w:tcMar>
              <w:top w:w="28" w:type="dxa"/>
              <w:bottom w:w="28" w:type="dxa"/>
            </w:tcMar>
            <w:vAlign w:val="center"/>
          </w:tcPr>
          <w:p w:rsidR="001A6F99" w:rsidRPr="009C7058" w:rsidP="002753CF" w14:paraId="5E94AFB1" w14:textId="77777777">
            <w:pPr>
              <w:pStyle w:val="NoSpacing"/>
              <w:rPr>
                <w:rFonts w:ascii="Arial Narrow" w:hAnsi="Arial Narrow"/>
                <w:sz w:val="18"/>
                <w:szCs w:val="18"/>
              </w:rPr>
            </w:pPr>
            <w:r w:rsidRPr="009C7058">
              <w:rPr>
                <w:rFonts w:ascii="Arial Narrow" w:hAnsi="Arial Narrow"/>
                <w:b/>
                <w:sz w:val="18"/>
                <w:szCs w:val="18"/>
              </w:rPr>
              <w:t>Değerler</w:t>
            </w:r>
          </w:p>
        </w:tc>
        <w:tc>
          <w:tcPr>
            <w:tcW w:w="3984" w:type="pct"/>
            <w:gridSpan w:val="3"/>
            <w:tcMar>
              <w:top w:w="28" w:type="dxa"/>
              <w:bottom w:w="28" w:type="dxa"/>
            </w:tcMar>
            <w:vAlign w:val="center"/>
          </w:tcPr>
          <w:p w:rsidR="001A6F99" w:rsidRPr="009C7058" w:rsidP="002753CF" w14:paraId="09250161" w14:textId="22496526">
            <w:pPr>
              <w:pStyle w:val="NoSpacing"/>
              <w:rPr>
                <w:rFonts w:ascii="Arial Narrow" w:hAnsi="Arial Narrow"/>
                <w:sz w:val="18"/>
                <w:szCs w:val="18"/>
              </w:rPr>
            </w:pPr>
            <w:r w:rsidRPr="001A6F99">
              <w:rPr>
                <w:rFonts w:ascii="Arial Narrow" w:hAnsi="Arial Narrow"/>
                <w:sz w:val="18"/>
                <w:szCs w:val="18"/>
              </w:rPr>
              <w:t>D3. Çalışkanlık; D2. Aile Bütünlüğü, D20. Yardımseverlik</w:t>
            </w:r>
          </w:p>
        </w:tc>
      </w:tr>
      <w:tr w14:paraId="37350312" w14:textId="77777777" w:rsidTr="002753CF">
        <w:tblPrEx>
          <w:tblW w:w="4693" w:type="pct"/>
          <w:tblLayout w:type="fixed"/>
          <w:tblLook w:val="04A0"/>
        </w:tblPrEx>
        <w:trPr>
          <w:trHeight w:val="155"/>
        </w:trPr>
        <w:tc>
          <w:tcPr>
            <w:tcW w:w="977" w:type="pct"/>
            <w:tcMar>
              <w:top w:w="28" w:type="dxa"/>
              <w:bottom w:w="28" w:type="dxa"/>
            </w:tcMar>
            <w:vAlign w:val="center"/>
          </w:tcPr>
          <w:p w:rsidR="001A6F99" w:rsidRPr="009C7058" w:rsidP="002753CF" w14:paraId="3F779F5E" w14:textId="77777777">
            <w:pPr>
              <w:pStyle w:val="NoSpacing"/>
              <w:rPr>
                <w:rFonts w:ascii="Arial Narrow" w:hAnsi="Arial Narrow"/>
                <w:sz w:val="18"/>
                <w:szCs w:val="18"/>
              </w:rPr>
            </w:pPr>
            <w:r w:rsidRPr="009C7058">
              <w:rPr>
                <w:rFonts w:ascii="Arial Narrow" w:hAnsi="Arial Narrow"/>
                <w:b/>
                <w:sz w:val="18"/>
                <w:szCs w:val="18"/>
              </w:rPr>
              <w:t>Okuryazarlık Becerileri</w:t>
            </w:r>
          </w:p>
        </w:tc>
        <w:tc>
          <w:tcPr>
            <w:tcW w:w="3984" w:type="pct"/>
            <w:gridSpan w:val="3"/>
            <w:tcMar>
              <w:top w:w="28" w:type="dxa"/>
              <w:bottom w:w="28" w:type="dxa"/>
            </w:tcMar>
            <w:vAlign w:val="center"/>
          </w:tcPr>
          <w:p w:rsidR="001A6F99" w:rsidRPr="009C7058" w:rsidP="002753CF" w14:paraId="6B29A1E7" w14:textId="1950B464">
            <w:pPr>
              <w:pStyle w:val="NoSpacing"/>
              <w:rPr>
                <w:rFonts w:ascii="Arial Narrow" w:hAnsi="Arial Narrow"/>
                <w:sz w:val="18"/>
                <w:szCs w:val="18"/>
              </w:rPr>
            </w:pPr>
            <w:r w:rsidRPr="001A6F99">
              <w:rPr>
                <w:rFonts w:ascii="Arial Narrow" w:hAnsi="Arial Narrow"/>
                <w:sz w:val="18"/>
                <w:szCs w:val="18"/>
              </w:rPr>
              <w:t>OB2. Dijital Okuryazarlık</w:t>
            </w:r>
          </w:p>
        </w:tc>
      </w:tr>
      <w:tr w14:paraId="6FD03DE5" w14:textId="77777777" w:rsidTr="002753CF">
        <w:tblPrEx>
          <w:tblW w:w="4693" w:type="pct"/>
          <w:tblLayout w:type="fixed"/>
          <w:tblLook w:val="04A0"/>
        </w:tblPrEx>
        <w:trPr>
          <w:trHeight w:val="155"/>
        </w:trPr>
        <w:tc>
          <w:tcPr>
            <w:tcW w:w="977" w:type="pct"/>
            <w:tcMar>
              <w:top w:w="28" w:type="dxa"/>
              <w:bottom w:w="28" w:type="dxa"/>
            </w:tcMar>
            <w:vAlign w:val="center"/>
          </w:tcPr>
          <w:p w:rsidR="001A6F99" w:rsidRPr="009C7058" w:rsidP="002753CF" w14:paraId="07C38F9A" w14:textId="77777777">
            <w:pPr>
              <w:pStyle w:val="NoSpacing"/>
              <w:rPr>
                <w:rFonts w:ascii="Arial Narrow" w:hAnsi="Arial Narrow"/>
                <w:sz w:val="18"/>
                <w:szCs w:val="18"/>
              </w:rPr>
            </w:pPr>
            <w:r w:rsidRPr="009C7058">
              <w:rPr>
                <w:rFonts w:ascii="Arial Narrow" w:hAnsi="Arial Narrow"/>
                <w:b/>
                <w:sz w:val="18"/>
                <w:szCs w:val="18"/>
              </w:rPr>
              <w:t>Disiplinler Arası İlişki</w:t>
            </w:r>
          </w:p>
        </w:tc>
        <w:tc>
          <w:tcPr>
            <w:tcW w:w="3984" w:type="pct"/>
            <w:gridSpan w:val="3"/>
            <w:tcMar>
              <w:top w:w="28" w:type="dxa"/>
              <w:bottom w:w="28" w:type="dxa"/>
            </w:tcMar>
            <w:vAlign w:val="center"/>
          </w:tcPr>
          <w:p w:rsidR="001A6F99" w:rsidRPr="009C7058" w:rsidP="002753CF" w14:paraId="7468B40D" w14:textId="2287E44B">
            <w:pPr>
              <w:pStyle w:val="NoSpacing"/>
              <w:rPr>
                <w:rFonts w:ascii="Arial Narrow" w:hAnsi="Arial Narrow"/>
                <w:sz w:val="18"/>
                <w:szCs w:val="18"/>
              </w:rPr>
            </w:pPr>
            <w:r>
              <w:rPr>
                <w:rFonts w:ascii="Arial Narrow" w:hAnsi="Arial Narrow"/>
                <w:sz w:val="18"/>
                <w:szCs w:val="18"/>
              </w:rPr>
              <w:t>Görsel Sanatlar</w:t>
            </w:r>
          </w:p>
        </w:tc>
      </w:tr>
      <w:tr w14:paraId="2B37BC45" w14:textId="77777777" w:rsidTr="002753CF">
        <w:tblPrEx>
          <w:tblW w:w="4693" w:type="pct"/>
          <w:tblLayout w:type="fixed"/>
          <w:tblLook w:val="04A0"/>
        </w:tblPrEx>
        <w:trPr>
          <w:trHeight w:val="119"/>
        </w:trPr>
        <w:tc>
          <w:tcPr>
            <w:tcW w:w="977" w:type="pct"/>
            <w:tcMar>
              <w:top w:w="28" w:type="dxa"/>
              <w:bottom w:w="28" w:type="dxa"/>
            </w:tcMar>
            <w:vAlign w:val="center"/>
          </w:tcPr>
          <w:p w:rsidR="001A6F99" w:rsidRPr="009C7058" w:rsidP="002753CF" w14:paraId="22E37F0B" w14:textId="77777777">
            <w:pPr>
              <w:pStyle w:val="NoSpacing"/>
              <w:rPr>
                <w:rFonts w:ascii="Arial Narrow" w:hAnsi="Arial Narrow" w:cs="Barlow-Regular"/>
                <w:b/>
                <w:color w:val="FF0000"/>
                <w:sz w:val="18"/>
                <w:szCs w:val="18"/>
                <w14:ligatures w14:val="standardContextual"/>
              </w:rPr>
            </w:pPr>
            <w:r w:rsidRPr="009C7058">
              <w:rPr>
                <w:rFonts w:ascii="Arial Narrow" w:hAnsi="Arial Narrow" w:cs="Barlow-Light"/>
                <w:b/>
                <w:sz w:val="18"/>
                <w:szCs w:val="18"/>
                <w14:ligatures w14:val="standardContextual"/>
              </w:rPr>
              <w:t>İçerik Çerçevesi</w:t>
            </w:r>
          </w:p>
        </w:tc>
        <w:tc>
          <w:tcPr>
            <w:tcW w:w="3984" w:type="pct"/>
            <w:gridSpan w:val="3"/>
            <w:tcMar>
              <w:top w:w="28" w:type="dxa"/>
              <w:bottom w:w="28" w:type="dxa"/>
            </w:tcMar>
            <w:vAlign w:val="center"/>
          </w:tcPr>
          <w:p w:rsidR="001A6F99" w:rsidRPr="009C7058" w:rsidP="002753CF" w14:paraId="0C8D7E6C" w14:textId="2A7A19A6">
            <w:pPr>
              <w:pStyle w:val="NoSpacing"/>
              <w:rPr>
                <w:rFonts w:ascii="Arial Narrow" w:hAnsi="Arial Narrow" w:cs="Barlow-Regular"/>
                <w:b/>
                <w:color w:val="FF0000"/>
                <w:sz w:val="18"/>
                <w:szCs w:val="18"/>
                <w14:ligatures w14:val="standardContextual"/>
              </w:rPr>
            </w:pPr>
            <w:r w:rsidRPr="001A6F99">
              <w:rPr>
                <w:rFonts w:ascii="Arial Narrow" w:hAnsi="Arial Narrow" w:cs="Barlow-Regular"/>
                <w:b/>
                <w:color w:val="FF0000"/>
                <w:sz w:val="18"/>
                <w:szCs w:val="18"/>
                <w14:ligatures w14:val="standardContextual"/>
              </w:rPr>
              <w:t>Kategorik Veri</w:t>
            </w:r>
          </w:p>
        </w:tc>
      </w:tr>
      <w:tr w14:paraId="480C4A55" w14:textId="77777777" w:rsidTr="002753CF">
        <w:tblPrEx>
          <w:tblW w:w="4693" w:type="pct"/>
          <w:tblLayout w:type="fixed"/>
          <w:tblLook w:val="04A0"/>
        </w:tblPrEx>
        <w:trPr>
          <w:trHeight w:val="468"/>
        </w:trPr>
        <w:tc>
          <w:tcPr>
            <w:tcW w:w="977" w:type="pct"/>
            <w:tcMar>
              <w:top w:w="28" w:type="dxa"/>
              <w:bottom w:w="28" w:type="dxa"/>
            </w:tcMar>
            <w:vAlign w:val="center"/>
          </w:tcPr>
          <w:p w:rsidR="001A6F99" w:rsidRPr="009C7058" w:rsidP="002753CF" w14:paraId="143E5E0A" w14:textId="77777777">
            <w:pPr>
              <w:pStyle w:val="NoSpacing"/>
              <w:rPr>
                <w:rFonts w:ascii="Arial Narrow" w:hAnsi="Arial Narrow" w:cs="Barlow-Light"/>
                <w:b/>
                <w:sz w:val="18"/>
                <w:szCs w:val="18"/>
                <w14:ligatures w14:val="standardContextual"/>
              </w:rPr>
            </w:pPr>
            <w:r w:rsidRPr="009C7058">
              <w:rPr>
                <w:rFonts w:ascii="Arial Narrow" w:hAnsi="Arial Narrow" w:cs="Barlow-Light"/>
                <w:b/>
                <w:sz w:val="18"/>
                <w:szCs w:val="18"/>
                <w14:ligatures w14:val="standardContextual"/>
              </w:rPr>
              <w:t>ÖĞRENME ÇIKTILARI</w:t>
            </w:r>
          </w:p>
          <w:p w:rsidR="001A6F99" w:rsidRPr="009C7058" w:rsidP="002753CF" w14:paraId="37AA573C" w14:textId="77777777">
            <w:pPr>
              <w:pStyle w:val="NoSpacing"/>
              <w:rPr>
                <w:rFonts w:ascii="Arial Narrow" w:hAnsi="Arial Narrow" w:cs="Barlow-Regular"/>
                <w:b/>
                <w:sz w:val="18"/>
                <w:szCs w:val="18"/>
                <w14:ligatures w14:val="standardContextual"/>
              </w:rPr>
            </w:pPr>
            <w:r w:rsidRPr="009C7058">
              <w:rPr>
                <w:rFonts w:ascii="Arial Narrow" w:hAnsi="Arial Narrow" w:cs="Barlow-Light"/>
                <w:b/>
                <w:sz w:val="18"/>
                <w:szCs w:val="18"/>
                <w14:ligatures w14:val="standardContextual"/>
              </w:rPr>
              <w:t>VE SÜREÇ BİLEŞENLERİ</w:t>
            </w:r>
          </w:p>
        </w:tc>
        <w:tc>
          <w:tcPr>
            <w:tcW w:w="3984" w:type="pct"/>
            <w:gridSpan w:val="3"/>
            <w:tcMar>
              <w:top w:w="28" w:type="dxa"/>
              <w:bottom w:w="28" w:type="dxa"/>
            </w:tcMar>
            <w:vAlign w:val="center"/>
          </w:tcPr>
          <w:p w:rsidR="00E9182A" w:rsidRPr="00E9182A" w:rsidP="00E9182A" w14:paraId="3FDF187E" w14:textId="26BC4C53">
            <w:pPr>
              <w:pStyle w:val="NoSpacing"/>
              <w:rPr>
                <w:rFonts w:ascii="Arial Narrow" w:hAnsi="Arial Narrow"/>
                <w:b/>
                <w:sz w:val="18"/>
                <w:szCs w:val="18"/>
              </w:rPr>
            </w:pPr>
            <w:r w:rsidRPr="00E9182A">
              <w:rPr>
                <w:rFonts w:ascii="Arial Narrow" w:hAnsi="Arial Narrow"/>
                <w:b/>
                <w:sz w:val="18"/>
                <w:szCs w:val="18"/>
              </w:rPr>
              <w:t>MAT.1.4.1. Kategorik veriye dayalı temel veri grubu ile çalışabilme ve veriye dayalı karar</w:t>
            </w:r>
            <w:r>
              <w:rPr>
                <w:rFonts w:ascii="Arial Narrow" w:hAnsi="Arial Narrow"/>
                <w:b/>
                <w:sz w:val="18"/>
                <w:szCs w:val="18"/>
              </w:rPr>
              <w:t xml:space="preserve"> </w:t>
            </w:r>
            <w:r w:rsidRPr="00E9182A">
              <w:rPr>
                <w:rFonts w:ascii="Arial Narrow" w:hAnsi="Arial Narrow"/>
                <w:b/>
                <w:sz w:val="18"/>
                <w:szCs w:val="18"/>
              </w:rPr>
              <w:t>verebilme</w:t>
            </w:r>
            <w:r>
              <w:rPr>
                <w:rFonts w:ascii="Arial Narrow" w:hAnsi="Arial Narrow"/>
                <w:b/>
                <w:sz w:val="18"/>
                <w:szCs w:val="18"/>
              </w:rPr>
              <w:t xml:space="preserve"> (Toplam 11 saat)</w:t>
            </w:r>
          </w:p>
          <w:p w:rsidR="00E9182A" w:rsidRPr="00E9182A" w:rsidP="00E9182A" w14:paraId="6E661EAB" w14:textId="10C2F0EE">
            <w:pPr>
              <w:pStyle w:val="NoSpacing"/>
              <w:rPr>
                <w:rFonts w:ascii="Arial Narrow" w:hAnsi="Arial Narrow"/>
                <w:iCs/>
                <w:sz w:val="18"/>
                <w:szCs w:val="18"/>
              </w:rPr>
            </w:pPr>
            <w:r w:rsidRPr="00E9182A">
              <w:rPr>
                <w:rFonts w:ascii="Arial Narrow" w:hAnsi="Arial Narrow"/>
                <w:iCs/>
                <w:sz w:val="18"/>
                <w:szCs w:val="18"/>
              </w:rPr>
              <w:t>a) Kategorik veriye dayalı istatiksel araştırma gerektiren günlük yaşam durumu</w:t>
            </w:r>
            <w:r>
              <w:rPr>
                <w:rFonts w:ascii="Arial Narrow" w:hAnsi="Arial Narrow"/>
                <w:iCs/>
                <w:sz w:val="18"/>
                <w:szCs w:val="18"/>
              </w:rPr>
              <w:t xml:space="preserve"> </w:t>
            </w:r>
            <w:r w:rsidRPr="00E9182A">
              <w:rPr>
                <w:rFonts w:ascii="Arial Narrow" w:hAnsi="Arial Narrow"/>
                <w:iCs/>
                <w:sz w:val="18"/>
                <w:szCs w:val="18"/>
              </w:rPr>
              <w:t>belirler.</w:t>
            </w:r>
          </w:p>
          <w:p w:rsidR="00E9182A" w:rsidRPr="00E9182A" w:rsidP="00E9182A" w14:paraId="5EB38B6B" w14:textId="77777777">
            <w:pPr>
              <w:pStyle w:val="NoSpacing"/>
              <w:rPr>
                <w:rFonts w:ascii="Arial Narrow" w:hAnsi="Arial Narrow"/>
                <w:iCs/>
                <w:sz w:val="18"/>
                <w:szCs w:val="18"/>
              </w:rPr>
            </w:pPr>
            <w:r w:rsidRPr="00E9182A">
              <w:rPr>
                <w:rFonts w:ascii="Arial Narrow" w:hAnsi="Arial Narrow"/>
                <w:iCs/>
                <w:sz w:val="18"/>
                <w:szCs w:val="18"/>
              </w:rPr>
              <w:t>b) Kategorik veriye dayalı betimleme gerektirebilecek araştırma soruları oluşturur.</w:t>
            </w:r>
          </w:p>
          <w:p w:rsidR="00E9182A" w:rsidRPr="00E9182A" w:rsidP="00E9182A" w14:paraId="5C984B7A" w14:textId="57680130">
            <w:pPr>
              <w:pStyle w:val="NoSpacing"/>
              <w:rPr>
                <w:rFonts w:ascii="Arial Narrow" w:hAnsi="Arial Narrow"/>
                <w:iCs/>
                <w:sz w:val="18"/>
                <w:szCs w:val="18"/>
              </w:rPr>
            </w:pPr>
            <w:r w:rsidRPr="00E9182A">
              <w:rPr>
                <w:rFonts w:ascii="Arial Narrow" w:hAnsi="Arial Narrow"/>
                <w:iCs/>
                <w:sz w:val="18"/>
                <w:szCs w:val="18"/>
              </w:rPr>
              <w:t>c) Kategorik verileri toplamak için plan yapar.</w:t>
            </w:r>
            <w:r>
              <w:rPr>
                <w:rFonts w:ascii="Arial Narrow" w:hAnsi="Arial Narrow"/>
                <w:iCs/>
                <w:sz w:val="18"/>
                <w:szCs w:val="18"/>
              </w:rPr>
              <w:t xml:space="preserve">    </w:t>
            </w:r>
            <w:r w:rsidRPr="00E9182A">
              <w:rPr>
                <w:rFonts w:ascii="Arial Narrow" w:hAnsi="Arial Narrow"/>
                <w:iCs/>
                <w:sz w:val="18"/>
                <w:szCs w:val="18"/>
              </w:rPr>
              <w:t>ç) Kategorik verileri toplar.</w:t>
            </w:r>
          </w:p>
          <w:p w:rsidR="00E9182A" w:rsidRPr="00E9182A" w:rsidP="00E9182A" w14:paraId="2DD5E2C1" w14:textId="13B7B9D9">
            <w:pPr>
              <w:pStyle w:val="NoSpacing"/>
              <w:rPr>
                <w:rFonts w:ascii="Arial Narrow" w:hAnsi="Arial Narrow"/>
                <w:iCs/>
                <w:sz w:val="18"/>
                <w:szCs w:val="18"/>
              </w:rPr>
            </w:pPr>
            <w:r w:rsidRPr="00E9182A">
              <w:rPr>
                <w:rFonts w:ascii="Arial Narrow" w:hAnsi="Arial Narrow"/>
                <w:iCs/>
                <w:sz w:val="18"/>
                <w:szCs w:val="18"/>
              </w:rPr>
              <w:t>d) Toplanan verileri analiz etmek için görselleştirme araçlarından çetele, sıklık</w:t>
            </w:r>
            <w:r>
              <w:rPr>
                <w:rFonts w:ascii="Arial Narrow" w:hAnsi="Arial Narrow"/>
                <w:iCs/>
                <w:sz w:val="18"/>
                <w:szCs w:val="18"/>
              </w:rPr>
              <w:t xml:space="preserve"> </w:t>
            </w:r>
            <w:r w:rsidRPr="00E9182A">
              <w:rPr>
                <w:rFonts w:ascii="Arial Narrow" w:hAnsi="Arial Narrow"/>
                <w:iCs/>
                <w:sz w:val="18"/>
                <w:szCs w:val="18"/>
              </w:rPr>
              <w:t>tablosu ve nesne grafini seçer.</w:t>
            </w:r>
          </w:p>
          <w:p w:rsidR="00E9182A" w:rsidRPr="00E9182A" w:rsidP="00E9182A" w14:paraId="2F86E3C3" w14:textId="568E82AA">
            <w:pPr>
              <w:pStyle w:val="NoSpacing"/>
              <w:rPr>
                <w:rFonts w:ascii="Arial Narrow" w:hAnsi="Arial Narrow"/>
                <w:iCs/>
                <w:sz w:val="18"/>
                <w:szCs w:val="18"/>
              </w:rPr>
            </w:pPr>
            <w:r w:rsidRPr="00E9182A">
              <w:rPr>
                <w:rFonts w:ascii="Arial Narrow" w:hAnsi="Arial Narrow"/>
                <w:iCs/>
                <w:sz w:val="18"/>
                <w:szCs w:val="18"/>
              </w:rPr>
              <w:t>e) Seçtiği araçlarla verileri görselleştirerek analiz eder.</w:t>
            </w:r>
            <w:r>
              <w:rPr>
                <w:rFonts w:ascii="Arial Narrow" w:hAnsi="Arial Narrow"/>
                <w:iCs/>
                <w:sz w:val="18"/>
                <w:szCs w:val="18"/>
              </w:rPr>
              <w:t xml:space="preserve"> </w:t>
            </w:r>
            <w:r w:rsidRPr="00E9182A">
              <w:rPr>
                <w:rFonts w:ascii="Arial Narrow" w:hAnsi="Arial Narrow"/>
                <w:iCs/>
                <w:sz w:val="18"/>
                <w:szCs w:val="18"/>
              </w:rPr>
              <w:t>f) Araştırma sonuçlarını yorumlar.</w:t>
            </w:r>
          </w:p>
          <w:p w:rsidR="001A6F99" w:rsidRPr="00853A77" w:rsidP="00E9182A" w14:paraId="71BF0413" w14:textId="64DC7E24">
            <w:pPr>
              <w:pStyle w:val="NoSpacing"/>
              <w:rPr>
                <w:rFonts w:ascii="Arial Narrow" w:hAnsi="Arial Narrow"/>
                <w:sz w:val="18"/>
                <w:szCs w:val="18"/>
              </w:rPr>
            </w:pPr>
            <w:r w:rsidRPr="00E9182A">
              <w:rPr>
                <w:rFonts w:ascii="Arial Narrow" w:hAnsi="Arial Narrow"/>
                <w:iCs/>
                <w:sz w:val="18"/>
                <w:szCs w:val="18"/>
              </w:rPr>
              <w:t>g) Araştırma sonuçlarını araştırma sorularına göre değerlendirir.</w:t>
            </w:r>
          </w:p>
        </w:tc>
      </w:tr>
      <w:tr w14:paraId="0E6E1169" w14:textId="77777777" w:rsidTr="002753CF">
        <w:tblPrEx>
          <w:tblW w:w="4693" w:type="pct"/>
          <w:tblLayout w:type="fixed"/>
          <w:tblLook w:val="04A0"/>
        </w:tblPrEx>
        <w:trPr>
          <w:trHeight w:val="266"/>
        </w:trPr>
        <w:tc>
          <w:tcPr>
            <w:tcW w:w="977" w:type="pct"/>
            <w:tcMar>
              <w:top w:w="28" w:type="dxa"/>
              <w:bottom w:w="28" w:type="dxa"/>
            </w:tcMar>
            <w:vAlign w:val="center"/>
          </w:tcPr>
          <w:p w:rsidR="001A6F99" w:rsidRPr="009C7058" w:rsidP="002753CF" w14:paraId="1A8C7B6B" w14:textId="77777777">
            <w:pPr>
              <w:pStyle w:val="NoSpacing"/>
              <w:rPr>
                <w:rFonts w:ascii="Arial Narrow" w:hAnsi="Arial Narrow" w:cs="Barlow-Light"/>
                <w:sz w:val="18"/>
                <w:szCs w:val="18"/>
              </w:rPr>
            </w:pPr>
            <w:r w:rsidRPr="009C7058">
              <w:rPr>
                <w:rFonts w:ascii="Arial Narrow" w:hAnsi="Arial Narrow"/>
                <w:b/>
                <w:sz w:val="18"/>
                <w:szCs w:val="18"/>
              </w:rPr>
              <w:t>Öğrenme Kanıtları</w:t>
            </w:r>
          </w:p>
        </w:tc>
        <w:tc>
          <w:tcPr>
            <w:tcW w:w="3984" w:type="pct"/>
            <w:gridSpan w:val="3"/>
            <w:tcMar>
              <w:top w:w="28" w:type="dxa"/>
              <w:bottom w:w="28" w:type="dxa"/>
            </w:tcMar>
            <w:vAlign w:val="center"/>
          </w:tcPr>
          <w:p w:rsidR="001A6F99" w:rsidRPr="009447D6" w:rsidP="00E9182A" w14:paraId="1A6777DD" w14:textId="43DEDAF7">
            <w:pPr>
              <w:pStyle w:val="NoSpacing"/>
              <w:rPr>
                <w:rFonts w:ascii="Arial Narrow" w:hAnsi="Arial Narrow" w:cs="Barlow-Light"/>
                <w:sz w:val="18"/>
                <w:szCs w:val="18"/>
              </w:rPr>
            </w:pPr>
            <w:r w:rsidRPr="00E9182A">
              <w:rPr>
                <w:rFonts w:ascii="Arial Narrow" w:hAnsi="Arial Narrow" w:cs="Barlow-Light"/>
                <w:sz w:val="18"/>
                <w:szCs w:val="18"/>
              </w:rPr>
              <w:t>Bu temaya ait öğrenme çıktısı, performans görevi, açık</w:t>
            </w:r>
            <w:r>
              <w:rPr>
                <w:rFonts w:ascii="Arial Narrow" w:hAnsi="Arial Narrow" w:cs="Barlow-Light"/>
                <w:sz w:val="18"/>
                <w:szCs w:val="18"/>
              </w:rPr>
              <w:t xml:space="preserve"> uçlu ve eşleştirme sorularında </w:t>
            </w:r>
            <w:r w:rsidRPr="00E9182A">
              <w:rPr>
                <w:rFonts w:ascii="Arial Narrow" w:hAnsi="Arial Narrow" w:cs="Barlow-Light"/>
                <w:sz w:val="18"/>
                <w:szCs w:val="18"/>
              </w:rPr>
              <w:t>oluşan çalışma kâğıdı ve kontrol listesi ile değerlendir</w:t>
            </w:r>
            <w:r w:rsidR="009447D6">
              <w:rPr>
                <w:rFonts w:ascii="Arial Narrow" w:hAnsi="Arial Narrow" w:cs="Barlow-Light"/>
                <w:sz w:val="18"/>
                <w:szCs w:val="18"/>
              </w:rPr>
              <w:t>ilebilir.</w:t>
            </w:r>
          </w:p>
        </w:tc>
      </w:tr>
      <w:tr w14:paraId="0D803FFC" w14:textId="77777777" w:rsidTr="002753CF">
        <w:tblPrEx>
          <w:tblW w:w="4693" w:type="pct"/>
          <w:tblLayout w:type="fixed"/>
          <w:tblLook w:val="04A0"/>
        </w:tblPrEx>
        <w:trPr>
          <w:trHeight w:val="238"/>
        </w:trPr>
        <w:tc>
          <w:tcPr>
            <w:tcW w:w="977" w:type="pct"/>
            <w:tcMar>
              <w:top w:w="28" w:type="dxa"/>
              <w:bottom w:w="28" w:type="dxa"/>
            </w:tcMar>
            <w:vAlign w:val="center"/>
          </w:tcPr>
          <w:p w:rsidR="001A6F99" w:rsidRPr="009C7058" w:rsidP="002753CF" w14:paraId="2F9E9E7F" w14:textId="77777777">
            <w:pPr>
              <w:pStyle w:val="NoSpacing"/>
              <w:rPr>
                <w:rFonts w:ascii="Arial Narrow" w:hAnsi="Arial Narrow"/>
                <w:sz w:val="18"/>
                <w:szCs w:val="18"/>
              </w:rPr>
            </w:pPr>
            <w:r w:rsidRPr="009C7058">
              <w:rPr>
                <w:rFonts w:ascii="Arial Narrow" w:hAnsi="Arial Narrow"/>
                <w:b/>
                <w:sz w:val="18"/>
                <w:szCs w:val="18"/>
              </w:rPr>
              <w:t>Eğitim Araç ve Gereçleri</w:t>
            </w:r>
          </w:p>
        </w:tc>
        <w:tc>
          <w:tcPr>
            <w:tcW w:w="3984" w:type="pct"/>
            <w:gridSpan w:val="3"/>
            <w:tcMar>
              <w:top w:w="28" w:type="dxa"/>
              <w:bottom w:w="28" w:type="dxa"/>
            </w:tcMar>
            <w:vAlign w:val="center"/>
          </w:tcPr>
          <w:p w:rsidR="001A6F99" w:rsidRPr="009C7058" w:rsidP="002753CF" w14:paraId="73332E33" w14:textId="77777777">
            <w:pPr>
              <w:pStyle w:val="NoSpacing"/>
              <w:rPr>
                <w:rFonts w:ascii="Arial Narrow" w:hAnsi="Arial Narrow"/>
                <w:sz w:val="18"/>
                <w:szCs w:val="18"/>
              </w:rPr>
            </w:pPr>
            <w:r w:rsidRPr="009C7058">
              <w:rPr>
                <w:rFonts w:ascii="Arial Narrow" w:hAnsi="Arial Narrow"/>
                <w:sz w:val="18"/>
                <w:szCs w:val="18"/>
              </w:rPr>
              <w:t>1. Matematik Ders Kitabı  2.Sayma Materyalleri 3.Akıllı Tahta 4.Projeksiyon 5.Oyun Hamuru 6.Geometrik Şekiller</w:t>
            </w:r>
          </w:p>
        </w:tc>
      </w:tr>
      <w:tr w14:paraId="2FD314A6" w14:textId="77777777" w:rsidTr="002753CF">
        <w:tblPrEx>
          <w:tblW w:w="4693" w:type="pct"/>
          <w:tblLayout w:type="fixed"/>
          <w:tblLook w:val="04A0"/>
        </w:tblPrEx>
        <w:trPr>
          <w:trHeight w:val="279"/>
        </w:trPr>
        <w:tc>
          <w:tcPr>
            <w:tcW w:w="977" w:type="pct"/>
            <w:tcMar>
              <w:top w:w="28" w:type="dxa"/>
              <w:bottom w:w="28" w:type="dxa"/>
            </w:tcMar>
            <w:vAlign w:val="center"/>
          </w:tcPr>
          <w:p w:rsidR="001A6F99" w:rsidRPr="009C7058" w:rsidP="002753CF" w14:paraId="0C2357EE" w14:textId="77777777">
            <w:pPr>
              <w:pStyle w:val="NoSpacing"/>
              <w:rPr>
                <w:rFonts w:ascii="Arial Narrow" w:hAnsi="Arial Narrow"/>
                <w:sz w:val="18"/>
                <w:szCs w:val="18"/>
              </w:rPr>
            </w:pPr>
            <w:r w:rsidRPr="009C7058">
              <w:rPr>
                <w:rFonts w:ascii="Arial Narrow" w:hAnsi="Arial Narrow"/>
                <w:b/>
                <w:sz w:val="18"/>
                <w:szCs w:val="18"/>
              </w:rPr>
              <w:t>Yöntem ve Teknikler</w:t>
            </w:r>
          </w:p>
        </w:tc>
        <w:tc>
          <w:tcPr>
            <w:tcW w:w="3984" w:type="pct"/>
            <w:gridSpan w:val="3"/>
            <w:tcMar>
              <w:top w:w="28" w:type="dxa"/>
              <w:bottom w:w="28" w:type="dxa"/>
            </w:tcMar>
            <w:vAlign w:val="center"/>
          </w:tcPr>
          <w:p w:rsidR="001A6F99" w:rsidRPr="009C7058" w:rsidP="002753CF" w14:paraId="42F0ED79" w14:textId="77777777">
            <w:pPr>
              <w:pStyle w:val="NoSpacing"/>
              <w:rPr>
                <w:rFonts w:ascii="Arial Narrow" w:hAnsi="Arial Narrow"/>
                <w:sz w:val="18"/>
                <w:szCs w:val="18"/>
              </w:rPr>
            </w:pPr>
            <w:r w:rsidRPr="009C7058">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5B17632D" w14:textId="77777777" w:rsidTr="002753CF">
        <w:tblPrEx>
          <w:tblW w:w="4693" w:type="pct"/>
          <w:tblLayout w:type="fixed"/>
          <w:tblLook w:val="04A0"/>
        </w:tblPrEx>
        <w:trPr>
          <w:trHeight w:val="195"/>
        </w:trPr>
        <w:tc>
          <w:tcPr>
            <w:tcW w:w="977" w:type="pct"/>
            <w:tcMar>
              <w:top w:w="28" w:type="dxa"/>
              <w:bottom w:w="28" w:type="dxa"/>
            </w:tcMar>
            <w:vAlign w:val="center"/>
          </w:tcPr>
          <w:p w:rsidR="001A6F99" w:rsidRPr="009C7058" w:rsidP="002753CF" w14:paraId="4FCBE80A"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Anahtar Kavramlar</w:t>
            </w:r>
          </w:p>
        </w:tc>
        <w:tc>
          <w:tcPr>
            <w:tcW w:w="3984" w:type="pct"/>
            <w:gridSpan w:val="3"/>
            <w:tcMar>
              <w:top w:w="28" w:type="dxa"/>
              <w:bottom w:w="28" w:type="dxa"/>
            </w:tcMar>
            <w:vAlign w:val="center"/>
          </w:tcPr>
          <w:p w:rsidR="001A6F99" w:rsidRPr="009C7058" w:rsidP="002753CF" w14:paraId="5C91A943" w14:textId="6644DABF">
            <w:pPr>
              <w:pStyle w:val="NoSpacing"/>
              <w:rPr>
                <w:rFonts w:ascii="Arial Narrow" w:hAnsi="Arial Narrow"/>
                <w:sz w:val="18"/>
                <w:szCs w:val="18"/>
              </w:rPr>
            </w:pPr>
            <w:r w:rsidRPr="00E9182A">
              <w:rPr>
                <w:rFonts w:ascii="Arial Narrow" w:hAnsi="Arial Narrow"/>
                <w:sz w:val="18"/>
                <w:szCs w:val="18"/>
              </w:rPr>
              <w:t>kategorik veri, çetele tablosu, sıklık tablosu, nesne grafiği, değişebilirlik</w:t>
            </w:r>
          </w:p>
        </w:tc>
      </w:tr>
      <w:tr w14:paraId="04E7800E" w14:textId="77777777" w:rsidTr="002753CF">
        <w:tblPrEx>
          <w:tblW w:w="469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1A6F99" w:rsidRPr="009C7058" w:rsidP="002753CF" w14:paraId="2B44AE82"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ÖĞRENME-ÖĞRETME YAŞANTILARI</w:t>
            </w:r>
          </w:p>
        </w:tc>
      </w:tr>
      <w:tr w14:paraId="39D707BA" w14:textId="77777777" w:rsidTr="002753CF">
        <w:tblPrEx>
          <w:tblW w:w="4693" w:type="pct"/>
          <w:tblLayout w:type="fixed"/>
          <w:tblLook w:val="04A0"/>
        </w:tblPrEx>
        <w:trPr>
          <w:trHeight w:val="195"/>
        </w:trPr>
        <w:tc>
          <w:tcPr>
            <w:tcW w:w="977" w:type="pct"/>
            <w:shd w:val="clear" w:color="auto" w:fill="auto"/>
            <w:tcMar>
              <w:top w:w="28" w:type="dxa"/>
              <w:bottom w:w="28" w:type="dxa"/>
            </w:tcMar>
            <w:vAlign w:val="center"/>
          </w:tcPr>
          <w:p w:rsidR="001A6F99" w:rsidRPr="009C7058" w:rsidP="002753CF" w14:paraId="40284FDC" w14:textId="77777777">
            <w:pPr>
              <w:pStyle w:val="NoSpacing"/>
              <w:rPr>
                <w:rFonts w:ascii="Arial Narrow" w:hAnsi="Arial Narrow"/>
                <w:b/>
                <w:sz w:val="18"/>
                <w:szCs w:val="18"/>
              </w:rPr>
            </w:pPr>
            <w:r w:rsidRPr="009C7058">
              <w:rPr>
                <w:rFonts w:ascii="Arial Narrow" w:hAnsi="Arial Narrow"/>
                <w:b/>
                <w:sz w:val="18"/>
                <w:szCs w:val="18"/>
              </w:rPr>
              <w:t>ÖĞRETME ÖĞRENME UYGULAMALARI</w:t>
            </w:r>
          </w:p>
        </w:tc>
        <w:tc>
          <w:tcPr>
            <w:tcW w:w="3984" w:type="pct"/>
            <w:gridSpan w:val="3"/>
            <w:shd w:val="clear" w:color="auto" w:fill="auto"/>
            <w:tcMar>
              <w:top w:w="28" w:type="dxa"/>
              <w:bottom w:w="28" w:type="dxa"/>
            </w:tcMar>
          </w:tcPr>
          <w:p w:rsidR="001A6F99" w:rsidRPr="009C7058" w:rsidP="002753CF" w14:paraId="658C7C4B" w14:textId="1320B77A">
            <w:pPr>
              <w:pStyle w:val="NoSpacing"/>
              <w:rPr>
                <w:rFonts w:ascii="Arial Narrow" w:hAnsi="Arial Narrow" w:cs="Barlow-Medium"/>
                <w:b/>
                <w:sz w:val="18"/>
                <w:szCs w:val="18"/>
                <w14:ligatures w14:val="standardContextual"/>
              </w:rPr>
            </w:pPr>
            <w:r w:rsidRPr="009C7058">
              <w:rPr>
                <w:rFonts w:ascii="Arial Narrow" w:hAnsi="Arial Narrow" w:cs="Barlow-Medium"/>
                <w:b/>
                <w:sz w:val="18"/>
                <w:szCs w:val="18"/>
                <w14:ligatures w14:val="standardContextual"/>
              </w:rPr>
              <w:t xml:space="preserve">DERS KİTABI Sayfa </w:t>
            </w:r>
            <w:r w:rsidR="009447D6">
              <w:rPr>
                <w:rFonts w:ascii="Arial Narrow" w:hAnsi="Arial Narrow" w:cs="Barlow-Medium"/>
                <w:b/>
                <w:sz w:val="18"/>
                <w:szCs w:val="18"/>
                <w14:ligatures w14:val="standardContextual"/>
              </w:rPr>
              <w:t>130-1</w:t>
            </w:r>
            <w:r w:rsidR="00347915">
              <w:rPr>
                <w:rFonts w:ascii="Arial Narrow" w:hAnsi="Arial Narrow" w:cs="Barlow-Medium"/>
                <w:b/>
                <w:sz w:val="18"/>
                <w:szCs w:val="18"/>
                <w14:ligatures w14:val="standardContextual"/>
              </w:rPr>
              <w:t>34</w:t>
            </w:r>
            <w:r w:rsidRPr="009C7058">
              <w:rPr>
                <w:rFonts w:ascii="Arial Narrow" w:hAnsi="Arial Narrow" w:cs="Barlow-Medium"/>
                <w:b/>
                <w:sz w:val="18"/>
                <w:szCs w:val="18"/>
                <w14:ligatures w14:val="standardContextual"/>
              </w:rPr>
              <w:t xml:space="preserve"> etkinlikler yapılır. </w:t>
            </w:r>
          </w:p>
          <w:p w:rsidR="009447D6" w:rsidRPr="009447D6" w:rsidP="009447D6" w14:paraId="2A34056F" w14:textId="11EE1E97">
            <w:pPr>
              <w:pStyle w:val="NoSpacing"/>
              <w:rPr>
                <w:rFonts w:ascii="Arial Narrow" w:hAnsi="Arial Narrow" w:cs="Barlow-Medium"/>
                <w:sz w:val="18"/>
                <w:szCs w:val="18"/>
                <w14:ligatures w14:val="standardContextual"/>
              </w:rPr>
            </w:pPr>
            <w:r w:rsidRPr="009447D6">
              <w:rPr>
                <w:rFonts w:ascii="Arial Narrow" w:hAnsi="Arial Narrow" w:cs="Barlow-Medium"/>
                <w:sz w:val="18"/>
                <w:szCs w:val="18"/>
                <w14:ligatures w14:val="standardContextual"/>
              </w:rPr>
              <w:t>Öğrencilerin ilgisini çeken ve deneyimlerine dayanan örnek durumlar veya olaylar ile istatistiksel</w:t>
            </w:r>
            <w:r>
              <w:rPr>
                <w:rFonts w:ascii="Arial Narrow" w:hAnsi="Arial Narrow" w:cs="Barlow-Medium"/>
                <w:sz w:val="18"/>
                <w:szCs w:val="18"/>
                <w14:ligatures w14:val="standardContextual"/>
              </w:rPr>
              <w:t xml:space="preserve"> </w:t>
            </w:r>
            <w:r w:rsidRPr="009447D6">
              <w:rPr>
                <w:rFonts w:ascii="Arial Narrow" w:hAnsi="Arial Narrow" w:cs="Barlow-Medium"/>
                <w:sz w:val="18"/>
                <w:szCs w:val="18"/>
                <w14:ligatures w14:val="standardContextual"/>
              </w:rPr>
              <w:t>araştırma gerektiren durumları fark etmeleri ve sınıf içinde tartışmaları sağlanır</w:t>
            </w:r>
            <w:r>
              <w:rPr>
                <w:rFonts w:ascii="Arial Narrow" w:hAnsi="Arial Narrow" w:cs="Barlow-Medium"/>
                <w:sz w:val="18"/>
                <w:szCs w:val="18"/>
                <w14:ligatures w14:val="standardContextual"/>
              </w:rPr>
              <w:t xml:space="preserve"> </w:t>
            </w:r>
            <w:r w:rsidRPr="009447D6">
              <w:rPr>
                <w:rFonts w:ascii="Arial Narrow" w:hAnsi="Arial Narrow" w:cs="Barlow-Medium"/>
                <w:sz w:val="18"/>
                <w:szCs w:val="18"/>
                <w14:ligatures w14:val="standardContextual"/>
              </w:rPr>
              <w:t>(SDB2.1). Öğrenciler seçtikleri bağlama göre kategorik veriye dayalı tek veri grubuna yönelik</w:t>
            </w:r>
            <w:r>
              <w:rPr>
                <w:rFonts w:ascii="Arial Narrow" w:hAnsi="Arial Narrow" w:cs="Barlow-Medium"/>
                <w:sz w:val="18"/>
                <w:szCs w:val="18"/>
                <w14:ligatures w14:val="standardContextual"/>
              </w:rPr>
              <w:t xml:space="preserve"> </w:t>
            </w:r>
            <w:r w:rsidRPr="009447D6">
              <w:rPr>
                <w:rFonts w:ascii="Arial Narrow" w:hAnsi="Arial Narrow" w:cs="Barlow-Medium"/>
                <w:sz w:val="18"/>
                <w:szCs w:val="18"/>
                <w14:ligatures w14:val="standardContextual"/>
              </w:rPr>
              <w:t>günlük yaşam durumu belirler (SDB3.3). Bu kapsamda öğrencilerin aile bireylerine</w:t>
            </w:r>
            <w:r>
              <w:rPr>
                <w:rFonts w:ascii="Arial Narrow" w:hAnsi="Arial Narrow" w:cs="Barlow-Medium"/>
                <w:sz w:val="18"/>
                <w:szCs w:val="18"/>
                <w14:ligatures w14:val="standardContextual"/>
              </w:rPr>
              <w:t xml:space="preserve"> </w:t>
            </w:r>
            <w:r w:rsidRPr="009447D6">
              <w:rPr>
                <w:rFonts w:ascii="Arial Narrow" w:hAnsi="Arial Narrow" w:cs="Barlow-Medium"/>
                <w:sz w:val="18"/>
                <w:szCs w:val="18"/>
                <w14:ligatures w14:val="standardContextual"/>
              </w:rPr>
              <w:t>kategorik olarak ayırt edilebilecek nesnelerle bir faaliyet yaparken yardım etmelerini gerektiren</w:t>
            </w:r>
            <w:r>
              <w:rPr>
                <w:rFonts w:ascii="Arial Narrow" w:hAnsi="Arial Narrow" w:cs="Barlow-Medium"/>
                <w:sz w:val="18"/>
                <w:szCs w:val="18"/>
                <w14:ligatures w14:val="standardContextual"/>
              </w:rPr>
              <w:t xml:space="preserve"> </w:t>
            </w:r>
            <w:r w:rsidRPr="009447D6">
              <w:rPr>
                <w:rFonts w:ascii="Arial Narrow" w:hAnsi="Arial Narrow" w:cs="Barlow-Medium"/>
                <w:sz w:val="18"/>
                <w:szCs w:val="18"/>
                <w14:ligatures w14:val="standardContextual"/>
              </w:rPr>
              <w:t>örnekler verilir. (Örneğin markette çalışan babasına ürünleri yerleştirirken yardım</w:t>
            </w:r>
            <w:r>
              <w:rPr>
                <w:rFonts w:ascii="Arial Narrow" w:hAnsi="Arial Narrow" w:cs="Barlow-Medium"/>
                <w:sz w:val="18"/>
                <w:szCs w:val="18"/>
                <w14:ligatures w14:val="standardContextual"/>
              </w:rPr>
              <w:t xml:space="preserve"> </w:t>
            </w:r>
            <w:r w:rsidRPr="009447D6">
              <w:rPr>
                <w:rFonts w:ascii="Arial Narrow" w:hAnsi="Arial Narrow" w:cs="Barlow-Medium"/>
                <w:sz w:val="18"/>
                <w:szCs w:val="18"/>
                <w14:ligatures w14:val="standardContextual"/>
              </w:rPr>
              <w:t>etme gibi) (D20.1, D2.2). Belirlenen günlük yaşam durumundan hareketle öğrencilerin</w:t>
            </w:r>
          </w:p>
          <w:p w:rsidR="009447D6" w:rsidRPr="009447D6" w:rsidP="009447D6" w14:paraId="07C01239" w14:textId="01C29398">
            <w:pPr>
              <w:pStyle w:val="NoSpacing"/>
              <w:rPr>
                <w:rFonts w:ascii="Arial Narrow" w:hAnsi="Arial Narrow" w:cs="Barlow-Medium"/>
                <w:sz w:val="18"/>
                <w:szCs w:val="18"/>
                <w14:ligatures w14:val="standardContextual"/>
              </w:rPr>
            </w:pPr>
            <w:r w:rsidRPr="009447D6">
              <w:rPr>
                <w:rFonts w:ascii="Arial Narrow" w:hAnsi="Arial Narrow" w:cs="Barlow-Medium"/>
                <w:sz w:val="18"/>
                <w:szCs w:val="18"/>
                <w14:ligatures w14:val="standardContextual"/>
              </w:rPr>
              <w:t>cevaplayabileceği ve betimleyebileceği araştırma soruları oluşturmaları sağlanır (SDB2.1,</w:t>
            </w:r>
            <w:r>
              <w:rPr>
                <w:rFonts w:ascii="Arial Narrow" w:hAnsi="Arial Narrow" w:cs="Barlow-Medium"/>
                <w:sz w:val="18"/>
                <w:szCs w:val="18"/>
                <w14:ligatures w14:val="standardContextual"/>
              </w:rPr>
              <w:t xml:space="preserve"> </w:t>
            </w:r>
            <w:r w:rsidRPr="009447D6">
              <w:rPr>
                <w:rFonts w:ascii="Arial Narrow" w:hAnsi="Arial Narrow" w:cs="Barlow-Medium"/>
                <w:sz w:val="18"/>
                <w:szCs w:val="18"/>
                <w14:ligatures w14:val="standardContextual"/>
              </w:rPr>
              <w:t>D3.4). Araştırma sorularının istatistiksel araştırma sorusu olup olmadığı, verilerin toplanmasına</w:t>
            </w:r>
            <w:r>
              <w:rPr>
                <w:rFonts w:ascii="Arial Narrow" w:hAnsi="Arial Narrow" w:cs="Barlow-Medium"/>
                <w:sz w:val="18"/>
                <w:szCs w:val="18"/>
                <w14:ligatures w14:val="standardContextual"/>
              </w:rPr>
              <w:t xml:space="preserve"> </w:t>
            </w:r>
            <w:r w:rsidRPr="009447D6">
              <w:rPr>
                <w:rFonts w:ascii="Arial Narrow" w:hAnsi="Arial Narrow" w:cs="Barlow-Medium"/>
                <w:sz w:val="18"/>
                <w:szCs w:val="18"/>
                <w14:ligatures w14:val="standardContextual"/>
              </w:rPr>
              <w:t>imkân verip vermediği, araştırmanın amacına hizmet edip etmediği, veri toplanacak</w:t>
            </w:r>
            <w:r>
              <w:rPr>
                <w:rFonts w:ascii="Arial Narrow" w:hAnsi="Arial Narrow" w:cs="Barlow-Medium"/>
                <w:sz w:val="18"/>
                <w:szCs w:val="18"/>
                <w14:ligatures w14:val="standardContextual"/>
              </w:rPr>
              <w:t xml:space="preserve"> </w:t>
            </w:r>
            <w:r w:rsidRPr="009447D6">
              <w:rPr>
                <w:rFonts w:ascii="Arial Narrow" w:hAnsi="Arial Narrow" w:cs="Barlow-Medium"/>
                <w:sz w:val="18"/>
                <w:szCs w:val="18"/>
                <w14:ligatures w14:val="standardContextual"/>
              </w:rPr>
              <w:t>grubun açık ve net olup olmadığı, soruların cevaplanabilir ve cevapların da değişebilir</w:t>
            </w:r>
            <w:r>
              <w:rPr>
                <w:rFonts w:ascii="Arial Narrow" w:hAnsi="Arial Narrow" w:cs="Barlow-Medium"/>
                <w:sz w:val="18"/>
                <w:szCs w:val="18"/>
                <w14:ligatures w14:val="standardContextual"/>
              </w:rPr>
              <w:t xml:space="preserve"> </w:t>
            </w:r>
            <w:r w:rsidRPr="009447D6">
              <w:rPr>
                <w:rFonts w:ascii="Arial Narrow" w:hAnsi="Arial Narrow" w:cs="Barlow-Medium"/>
                <w:sz w:val="18"/>
                <w:szCs w:val="18"/>
                <w14:ligatures w14:val="standardContextual"/>
              </w:rPr>
              <w:t>olup olmadığına dikkat edilir. Bağlam içerisinde “Bu sorunun cevabını nasıl öğrenebiliriz?</w:t>
            </w:r>
            <w:r>
              <w:rPr>
                <w:rFonts w:ascii="Arial Narrow" w:hAnsi="Arial Narrow" w:cs="Barlow-Medium"/>
                <w:sz w:val="18"/>
                <w:szCs w:val="18"/>
                <w14:ligatures w14:val="standardContextual"/>
              </w:rPr>
              <w:t xml:space="preserve"> </w:t>
            </w:r>
            <w:r w:rsidRPr="009447D6">
              <w:rPr>
                <w:rFonts w:ascii="Arial Narrow" w:hAnsi="Arial Narrow" w:cs="Barlow-Medium"/>
                <w:sz w:val="18"/>
                <w:szCs w:val="18"/>
                <w14:ligatures w14:val="standardContextual"/>
              </w:rPr>
              <w:t>Soruyu kimlere sorabiliriz?” gibi sorular ile veri toplama süreci planlanır (SDB2.1). Böylece</w:t>
            </w:r>
            <w:r>
              <w:rPr>
                <w:rFonts w:ascii="Arial Narrow" w:hAnsi="Arial Narrow" w:cs="Barlow-Medium"/>
                <w:sz w:val="18"/>
                <w:szCs w:val="18"/>
                <w14:ligatures w14:val="standardContextual"/>
              </w:rPr>
              <w:t xml:space="preserve"> </w:t>
            </w:r>
            <w:r w:rsidRPr="009447D6">
              <w:rPr>
                <w:rFonts w:ascii="Arial Narrow" w:hAnsi="Arial Narrow" w:cs="Barlow-Medium"/>
                <w:sz w:val="18"/>
                <w:szCs w:val="18"/>
                <w14:ligatures w14:val="standardContextual"/>
              </w:rPr>
              <w:t>öğrencilerin varsayımlarda bulunularak dikkatlerini toplamaları (D3) ve sürece odaklanmaları</w:t>
            </w:r>
            <w:r>
              <w:rPr>
                <w:rFonts w:ascii="Arial Narrow" w:hAnsi="Arial Narrow" w:cs="Barlow-Medium"/>
                <w:sz w:val="18"/>
                <w:szCs w:val="18"/>
                <w14:ligatures w14:val="standardContextual"/>
              </w:rPr>
              <w:t xml:space="preserve"> </w:t>
            </w:r>
            <w:r w:rsidRPr="009447D6">
              <w:rPr>
                <w:rFonts w:ascii="Arial Narrow" w:hAnsi="Arial Narrow" w:cs="Barlow-Medium"/>
                <w:sz w:val="18"/>
                <w:szCs w:val="18"/>
                <w14:ligatures w14:val="standardContextual"/>
              </w:rPr>
              <w:t>sağlanır (E3.2). Öğrenciler, hazırlanan veri toplama planı doğrultusunda fikir alışverişinde</w:t>
            </w:r>
            <w:r>
              <w:rPr>
                <w:rFonts w:ascii="Arial Narrow" w:hAnsi="Arial Narrow" w:cs="Barlow-Medium"/>
                <w:sz w:val="18"/>
                <w:szCs w:val="18"/>
                <w14:ligatures w14:val="standardContextual"/>
              </w:rPr>
              <w:t xml:space="preserve"> </w:t>
            </w:r>
            <w:r w:rsidRPr="009447D6">
              <w:rPr>
                <w:rFonts w:ascii="Arial Narrow" w:hAnsi="Arial Narrow" w:cs="Barlow-Medium"/>
                <w:sz w:val="18"/>
                <w:szCs w:val="18"/>
                <w14:ligatures w14:val="standardContextual"/>
              </w:rPr>
              <w:t>bulunarak ve oyunlarla eğlenceli hâle getirilerek veriler toplanır (E2.5, SDB2.1,</w:t>
            </w:r>
            <w:r>
              <w:rPr>
                <w:rFonts w:ascii="Arial Narrow" w:hAnsi="Arial Narrow" w:cs="Barlow-Medium"/>
                <w:sz w:val="18"/>
                <w:szCs w:val="18"/>
                <w14:ligatures w14:val="standardContextual"/>
              </w:rPr>
              <w:t xml:space="preserve"> </w:t>
            </w:r>
            <w:r w:rsidRPr="009447D6">
              <w:rPr>
                <w:rFonts w:ascii="Arial Narrow" w:hAnsi="Arial Narrow" w:cs="Barlow-Medium"/>
                <w:sz w:val="18"/>
                <w:szCs w:val="18"/>
                <w14:ligatures w14:val="standardContextual"/>
              </w:rPr>
              <w:t>SDB2.2). Toplanan verilerin belirlenen duruma cevap veriyor olup olmadığı öğrencilerle</w:t>
            </w:r>
            <w:r>
              <w:rPr>
                <w:rFonts w:ascii="Arial Narrow" w:hAnsi="Arial Narrow" w:cs="Barlow-Medium"/>
                <w:sz w:val="18"/>
                <w:szCs w:val="18"/>
                <w14:ligatures w14:val="standardContextual"/>
              </w:rPr>
              <w:t xml:space="preserve"> </w:t>
            </w:r>
            <w:r w:rsidRPr="009447D6">
              <w:rPr>
                <w:rFonts w:ascii="Arial Narrow" w:hAnsi="Arial Narrow" w:cs="Barlow-Medium"/>
                <w:sz w:val="18"/>
                <w:szCs w:val="18"/>
                <w14:ligatures w14:val="standardContextual"/>
              </w:rPr>
              <w:t>birlikte değerlendirilir (SDB2.1). Öğrencilere topladıkları verileri kaydetmelerinin gerekliliğinden</w:t>
            </w:r>
          </w:p>
          <w:p w:rsidR="001A6F99" w:rsidRPr="009C7058" w:rsidP="009447D6" w14:paraId="5C5B68F9" w14:textId="3445A345">
            <w:pPr>
              <w:pStyle w:val="NoSpacing"/>
              <w:rPr>
                <w:rFonts w:ascii="Arial Narrow" w:hAnsi="Arial Narrow" w:cs="Barlow-Medium"/>
                <w:sz w:val="18"/>
                <w:szCs w:val="18"/>
                <w14:ligatures w14:val="standardContextual"/>
              </w:rPr>
            </w:pPr>
            <w:r w:rsidRPr="009447D6">
              <w:rPr>
                <w:rFonts w:ascii="Arial Narrow" w:hAnsi="Arial Narrow" w:cs="Barlow-Medium"/>
                <w:sz w:val="18"/>
                <w:szCs w:val="18"/>
                <w14:ligatures w14:val="standardContextual"/>
              </w:rPr>
              <w:t>bahsedilir. Bu gerekliliği ortaya koymak için öğrencilere “Bu veri yarın toplansa aynı</w:t>
            </w:r>
            <w:r>
              <w:rPr>
                <w:rFonts w:ascii="Arial Narrow" w:hAnsi="Arial Narrow" w:cs="Barlow-Medium"/>
                <w:sz w:val="18"/>
                <w:szCs w:val="18"/>
                <w14:ligatures w14:val="standardContextual"/>
              </w:rPr>
              <w:t xml:space="preserve"> </w:t>
            </w:r>
            <w:r w:rsidRPr="009447D6">
              <w:rPr>
                <w:rFonts w:ascii="Arial Narrow" w:hAnsi="Arial Narrow" w:cs="Barlow-Medium"/>
                <w:sz w:val="18"/>
                <w:szCs w:val="18"/>
                <w14:ligatures w14:val="standardContextual"/>
              </w:rPr>
              <w:t>sonuçlar elde edilir mi?” gibi sorular sorulur. Burada öğrencilerin verilerin değişebilirliğini</w:t>
            </w:r>
            <w:r>
              <w:rPr>
                <w:rFonts w:ascii="Arial Narrow" w:hAnsi="Arial Narrow" w:cs="Barlow-Medium"/>
                <w:sz w:val="18"/>
                <w:szCs w:val="18"/>
                <w14:ligatures w14:val="standardContextual"/>
              </w:rPr>
              <w:t xml:space="preserve"> </w:t>
            </w:r>
            <w:r w:rsidRPr="009447D6">
              <w:rPr>
                <w:rFonts w:ascii="Arial Narrow" w:hAnsi="Arial Narrow" w:cs="Barlow-Medium"/>
                <w:sz w:val="18"/>
                <w:szCs w:val="18"/>
                <w14:ligatures w14:val="standardContextual"/>
              </w:rPr>
              <w:t>fark etmeleri sağlanır. Belirlenen durum bağlamında toplanan verilerin nasıl görselleştirileceğine</w:t>
            </w:r>
            <w:r>
              <w:rPr>
                <w:rFonts w:ascii="Arial Narrow" w:hAnsi="Arial Narrow" w:cs="Barlow-Medium"/>
                <w:sz w:val="18"/>
                <w:szCs w:val="18"/>
                <w14:ligatures w14:val="standardContextual"/>
              </w:rPr>
              <w:t xml:space="preserve"> </w:t>
            </w:r>
            <w:r w:rsidRPr="009447D6">
              <w:rPr>
                <w:rFonts w:ascii="Arial Narrow" w:hAnsi="Arial Narrow" w:cs="Barlow-Medium"/>
                <w:sz w:val="18"/>
                <w:szCs w:val="18"/>
                <w14:ligatures w14:val="standardContextual"/>
              </w:rPr>
              <w:t>yönelik öğrencilere “Veriyi gruplamamız gerekiyor mu? Veri gruplamayı nasıl</w:t>
            </w:r>
            <w:r>
              <w:rPr>
                <w:rFonts w:ascii="Arial Narrow" w:hAnsi="Arial Narrow" w:cs="Barlow-Medium"/>
                <w:sz w:val="18"/>
                <w:szCs w:val="18"/>
                <w14:ligatures w14:val="standardContextual"/>
              </w:rPr>
              <w:t xml:space="preserve"> </w:t>
            </w:r>
            <w:r w:rsidRPr="009447D6">
              <w:rPr>
                <w:rFonts w:ascii="Arial Narrow" w:hAnsi="Arial Narrow" w:cs="Barlow-Medium"/>
                <w:sz w:val="18"/>
                <w:szCs w:val="18"/>
                <w14:ligatures w14:val="standardContextual"/>
              </w:rPr>
              <w:t>yapabilirsiniz?” gibi sorular sorulur, cevapları tartışılır (SDB2.1).</w:t>
            </w:r>
          </w:p>
        </w:tc>
      </w:tr>
      <w:tr w14:paraId="65D93346" w14:textId="77777777" w:rsidTr="002753CF">
        <w:tblPrEx>
          <w:tblW w:w="4693" w:type="pct"/>
          <w:tblLayout w:type="fixed"/>
          <w:tblLook w:val="04A0"/>
        </w:tblPrEx>
        <w:trPr>
          <w:trHeight w:val="155"/>
        </w:trPr>
        <w:tc>
          <w:tcPr>
            <w:tcW w:w="4974" w:type="pct"/>
            <w:gridSpan w:val="4"/>
            <w:shd w:val="clear" w:color="auto" w:fill="F2F2F2" w:themeFill="background1" w:themeFillShade="F2"/>
          </w:tcPr>
          <w:p w:rsidR="001A6F99" w:rsidRPr="009C7058" w:rsidP="002753CF" w14:paraId="09503A4C" w14:textId="77777777">
            <w:pPr>
              <w:pStyle w:val="NoSpacing"/>
              <w:rPr>
                <w:rFonts w:ascii="Arial Narrow" w:hAnsi="Arial Narrow"/>
                <w:b/>
                <w:sz w:val="18"/>
                <w:szCs w:val="18"/>
              </w:rPr>
            </w:pPr>
            <w:r w:rsidRPr="009C7058">
              <w:rPr>
                <w:rFonts w:ascii="Arial Narrow" w:hAnsi="Arial Narrow"/>
                <w:b/>
                <w:sz w:val="18"/>
                <w:szCs w:val="18"/>
              </w:rPr>
              <w:t xml:space="preserve">FARKLILAŞTIRMA </w:t>
            </w:r>
          </w:p>
        </w:tc>
      </w:tr>
      <w:tr w14:paraId="69591DD7" w14:textId="77777777" w:rsidTr="002753CF">
        <w:tblPrEx>
          <w:tblW w:w="4693" w:type="pct"/>
          <w:tblLayout w:type="fixed"/>
          <w:tblLook w:val="04A0"/>
        </w:tblPrEx>
        <w:trPr>
          <w:trHeight w:val="196"/>
        </w:trPr>
        <w:tc>
          <w:tcPr>
            <w:tcW w:w="977" w:type="pct"/>
            <w:tcMar>
              <w:top w:w="28" w:type="dxa"/>
              <w:bottom w:w="28" w:type="dxa"/>
            </w:tcMar>
            <w:vAlign w:val="center"/>
          </w:tcPr>
          <w:p w:rsidR="001A6F99" w:rsidRPr="009C7058" w:rsidP="002753CF" w14:paraId="5890F113"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Zenginleştirme</w:t>
            </w:r>
          </w:p>
        </w:tc>
        <w:tc>
          <w:tcPr>
            <w:tcW w:w="3984" w:type="pct"/>
            <w:gridSpan w:val="3"/>
            <w:tcMar>
              <w:top w:w="28" w:type="dxa"/>
              <w:bottom w:w="28" w:type="dxa"/>
            </w:tcMar>
            <w:vAlign w:val="center"/>
          </w:tcPr>
          <w:p w:rsidR="001A6F99" w:rsidRPr="009C7058" w:rsidP="00E9182A" w14:paraId="2130D49C" w14:textId="0A541292">
            <w:pPr>
              <w:pStyle w:val="NoSpacing"/>
              <w:rPr>
                <w:rFonts w:ascii="Arial Narrow" w:hAnsi="Arial Narrow" w:cs="Barlow-Medium"/>
                <w:sz w:val="18"/>
                <w:szCs w:val="18"/>
                <w14:ligatures w14:val="standardContextual"/>
              </w:rPr>
            </w:pPr>
            <w:r w:rsidRPr="00E9182A">
              <w:rPr>
                <w:rFonts w:ascii="Arial Narrow" w:hAnsi="Arial Narrow" w:cs="Barlow-Medium"/>
                <w:sz w:val="18"/>
                <w:szCs w:val="18"/>
                <w14:ligatures w14:val="standardContextual"/>
              </w:rPr>
              <w:t>Öğrencilere her bir verinin iki nesne veya durumu temsil ettiği hazır bir nesne grafiği verilir.</w:t>
            </w:r>
            <w:r>
              <w:rPr>
                <w:rFonts w:ascii="Arial Narrow" w:hAnsi="Arial Narrow" w:cs="Barlow-Medium"/>
                <w:sz w:val="18"/>
                <w:szCs w:val="18"/>
                <w14:ligatures w14:val="standardContextual"/>
              </w:rPr>
              <w:t xml:space="preserve"> </w:t>
            </w:r>
            <w:r w:rsidRPr="00E9182A">
              <w:rPr>
                <w:rFonts w:ascii="Arial Narrow" w:hAnsi="Arial Narrow" w:cs="Barlow-Medium"/>
                <w:sz w:val="18"/>
                <w:szCs w:val="18"/>
                <w14:ligatures w14:val="standardContextual"/>
              </w:rPr>
              <w:t>Öğrencilerden bu grafiği yorumlamaları beklenir. Ardından öğrencilerden nesne grafiğindeki</w:t>
            </w:r>
            <w:r>
              <w:rPr>
                <w:rFonts w:ascii="Arial Narrow" w:hAnsi="Arial Narrow" w:cs="Barlow-Medium"/>
                <w:sz w:val="18"/>
                <w:szCs w:val="18"/>
                <w14:ligatures w14:val="standardContextual"/>
              </w:rPr>
              <w:t xml:space="preserve"> </w:t>
            </w:r>
            <w:r w:rsidRPr="00E9182A">
              <w:rPr>
                <w:rFonts w:ascii="Arial Narrow" w:hAnsi="Arial Narrow" w:cs="Barlow-Medium"/>
                <w:sz w:val="18"/>
                <w:szCs w:val="18"/>
                <w14:ligatures w14:val="standardContextual"/>
              </w:rPr>
              <w:t>verileri sıklık tablosunda göstermeleri istenir.</w:t>
            </w:r>
          </w:p>
        </w:tc>
      </w:tr>
      <w:tr w14:paraId="29C233C1" w14:textId="77777777" w:rsidTr="002753CF">
        <w:tblPrEx>
          <w:tblW w:w="4693" w:type="pct"/>
          <w:tblLayout w:type="fixed"/>
          <w:tblLook w:val="04A0"/>
        </w:tblPrEx>
        <w:trPr>
          <w:trHeight w:val="152"/>
        </w:trPr>
        <w:tc>
          <w:tcPr>
            <w:tcW w:w="977" w:type="pct"/>
            <w:tcMar>
              <w:top w:w="28" w:type="dxa"/>
              <w:bottom w:w="28" w:type="dxa"/>
            </w:tcMar>
            <w:vAlign w:val="center"/>
          </w:tcPr>
          <w:p w:rsidR="001A6F99" w:rsidRPr="009C7058" w:rsidP="002753CF" w14:paraId="1ADAB1A6"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Destekleme</w:t>
            </w:r>
          </w:p>
        </w:tc>
        <w:tc>
          <w:tcPr>
            <w:tcW w:w="3984" w:type="pct"/>
            <w:gridSpan w:val="3"/>
            <w:tcMar>
              <w:top w:w="28" w:type="dxa"/>
              <w:bottom w:w="28" w:type="dxa"/>
            </w:tcMar>
            <w:vAlign w:val="center"/>
          </w:tcPr>
          <w:p w:rsidR="001A6F99" w:rsidRPr="009C7058" w:rsidP="00E9182A" w14:paraId="52DE0066" w14:textId="49E18EE1">
            <w:pPr>
              <w:pStyle w:val="NoSpacing"/>
              <w:rPr>
                <w:rFonts w:ascii="Arial Narrow" w:hAnsi="Arial Narrow" w:cs="Barlow-Medium"/>
                <w:sz w:val="18"/>
                <w:szCs w:val="18"/>
                <w14:ligatures w14:val="standardContextual"/>
              </w:rPr>
            </w:pPr>
            <w:r w:rsidRPr="00E9182A">
              <w:rPr>
                <w:rFonts w:ascii="Arial Narrow" w:hAnsi="Arial Narrow" w:cs="Barlow-Medium"/>
                <w:sz w:val="18"/>
                <w:szCs w:val="18"/>
                <w14:ligatures w14:val="standardContextual"/>
              </w:rPr>
              <w:t>Öğrencilere her bir verinin bir nesneyi veya durumu temsil ettiği hazır nesne grafiği verilir.</w:t>
            </w:r>
            <w:r>
              <w:rPr>
                <w:rFonts w:ascii="Arial Narrow" w:hAnsi="Arial Narrow" w:cs="Barlow-Medium"/>
                <w:sz w:val="18"/>
                <w:szCs w:val="18"/>
                <w14:ligatures w14:val="standardContextual"/>
              </w:rPr>
              <w:t xml:space="preserve"> </w:t>
            </w:r>
            <w:r w:rsidRPr="00E9182A">
              <w:rPr>
                <w:rFonts w:ascii="Arial Narrow" w:hAnsi="Arial Narrow" w:cs="Barlow-Medium"/>
                <w:sz w:val="18"/>
                <w:szCs w:val="18"/>
                <w14:ligatures w14:val="standardContextual"/>
              </w:rPr>
              <w:t>Renksiz verilen nesnelerin resimlerini boyalamaları istenir. Ardından kısa cevaplı sorular</w:t>
            </w:r>
            <w:r>
              <w:rPr>
                <w:rFonts w:ascii="Arial Narrow" w:hAnsi="Arial Narrow" w:cs="Barlow-Medium"/>
                <w:sz w:val="18"/>
                <w:szCs w:val="18"/>
                <w14:ligatures w14:val="standardContextual"/>
              </w:rPr>
              <w:t xml:space="preserve"> </w:t>
            </w:r>
            <w:r w:rsidRPr="00E9182A">
              <w:rPr>
                <w:rFonts w:ascii="Arial Narrow" w:hAnsi="Arial Narrow" w:cs="Barlow-Medium"/>
                <w:sz w:val="18"/>
                <w:szCs w:val="18"/>
                <w14:ligatures w14:val="standardContextual"/>
              </w:rPr>
              <w:t>sorularak araştırma sonuçlarını yorumlamaları istenir. Daha sonra nesne grafiğindeki verileri</w:t>
            </w:r>
            <w:r>
              <w:rPr>
                <w:rFonts w:ascii="Arial Narrow" w:hAnsi="Arial Narrow" w:cs="Barlow-Medium"/>
                <w:sz w:val="18"/>
                <w:szCs w:val="18"/>
                <w14:ligatures w14:val="standardContextual"/>
              </w:rPr>
              <w:t xml:space="preserve"> </w:t>
            </w:r>
            <w:r w:rsidRPr="00E9182A">
              <w:rPr>
                <w:rFonts w:ascii="Arial Narrow" w:hAnsi="Arial Narrow" w:cs="Barlow-Medium"/>
                <w:sz w:val="18"/>
                <w:szCs w:val="18"/>
                <w14:ligatures w14:val="standardContextual"/>
              </w:rPr>
              <w:t>çetele ve sıklık tablosunda göstermesi beklenir.</w:t>
            </w:r>
          </w:p>
        </w:tc>
      </w:tr>
    </w:tbl>
    <w:p w:rsidR="00432CB7" w:rsidP="00DF7C85" w14:paraId="14C9170C" w14:textId="19145E08">
      <w:pPr>
        <w:pStyle w:val="NoSpacing"/>
        <w:jc w:val="center"/>
        <w:rPr>
          <w:b/>
        </w:rPr>
      </w:pPr>
    </w:p>
    <w:p w:rsidR="00432CB7" w:rsidP="00DF7C85" w14:paraId="07DB4D66" w14:textId="6CCD7990">
      <w:pPr>
        <w:pStyle w:val="NoSpacing"/>
        <w:jc w:val="center"/>
        <w:rPr>
          <w:b/>
        </w:rPr>
      </w:pPr>
    </w:p>
    <w:p w:rsidR="00432CB7" w:rsidP="00DF7C85" w14:paraId="239F29DB" w14:textId="63CA3B3C">
      <w:pPr>
        <w:pStyle w:val="NoSpacing"/>
        <w:jc w:val="center"/>
        <w:rPr>
          <w:b/>
        </w:rPr>
      </w:pPr>
    </w:p>
    <w:p w:rsidR="00432CB7" w:rsidP="00DF7C85" w14:paraId="4E6D7E8A" w14:textId="599C6024">
      <w:pPr>
        <w:pStyle w:val="NoSpacing"/>
        <w:jc w:val="center"/>
        <w:rPr>
          <w:b/>
        </w:rPr>
      </w:pPr>
    </w:p>
    <w:sectPr w:rsidSect="00926B9C">
      <w:pgSz w:w="11906" w:h="16838"/>
      <w:pgMar w:top="284" w:right="284" w:bottom="284" w:left="284" w:header="284" w:footer="340" w:gutter="0"/>
      <w:pgNumType w:start="3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